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D88B4" w14:textId="38AD7450" w:rsidR="001C64A7" w:rsidRDefault="007A3942" w:rsidP="001C64A7">
      <w:pPr>
        <w:pStyle w:val="Naslov2"/>
        <w:rPr>
          <w:sz w:val="22"/>
        </w:rPr>
      </w:pPr>
      <w:r>
        <w:rPr>
          <w:sz w:val="22"/>
        </w:rPr>
        <w:t xml:space="preserve">                             </w:t>
      </w:r>
      <w:r w:rsidR="001C64A7">
        <w:rPr>
          <w:sz w:val="22"/>
        </w:rPr>
        <w:t xml:space="preserve">                            </w:t>
      </w:r>
    </w:p>
    <w:p w14:paraId="2C225D4F" w14:textId="77777777" w:rsidR="001C64A7" w:rsidRPr="00EF6EB4" w:rsidRDefault="001C64A7" w:rsidP="001C64A7">
      <w:pPr>
        <w:rPr>
          <w:rFonts w:ascii="Times New Roman" w:hAnsi="Times New Roman" w:cs="Times New Roman"/>
          <w:lang w:eastAsia="hr-HR"/>
        </w:rPr>
      </w:pPr>
    </w:p>
    <w:p w14:paraId="1AF25442" w14:textId="77777777" w:rsidR="001C64A7" w:rsidRPr="00EF6EB4" w:rsidRDefault="001C64A7" w:rsidP="001C64A7">
      <w:pPr>
        <w:pStyle w:val="Naslov2"/>
        <w:jc w:val="center"/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>BILJEŠKE UZ FINANCIJSKI IZVJEŠTAJ</w:t>
      </w:r>
    </w:p>
    <w:p w14:paraId="5D972CFC" w14:textId="7813595D" w:rsidR="001C64A7" w:rsidRPr="00EF6EB4" w:rsidRDefault="001C64A7" w:rsidP="001C64A7">
      <w:pPr>
        <w:jc w:val="center"/>
        <w:rPr>
          <w:rFonts w:ascii="Times New Roman" w:hAnsi="Times New Roman" w:cs="Times New Roman"/>
          <w:b/>
        </w:rPr>
      </w:pPr>
      <w:r w:rsidRPr="00EF6EB4">
        <w:rPr>
          <w:rFonts w:ascii="Times New Roman" w:hAnsi="Times New Roman" w:cs="Times New Roman"/>
          <w:b/>
        </w:rPr>
        <w:t>za razdoblje od 1. siječnja do 3</w:t>
      </w:r>
      <w:r w:rsidR="00532A4B">
        <w:rPr>
          <w:rFonts w:ascii="Times New Roman" w:hAnsi="Times New Roman" w:cs="Times New Roman"/>
          <w:b/>
        </w:rPr>
        <w:t>0</w:t>
      </w:r>
      <w:r w:rsidRPr="00EF6EB4">
        <w:rPr>
          <w:rFonts w:ascii="Times New Roman" w:hAnsi="Times New Roman" w:cs="Times New Roman"/>
          <w:b/>
        </w:rPr>
        <w:t xml:space="preserve">. </w:t>
      </w:r>
      <w:r w:rsidR="00532A4B">
        <w:rPr>
          <w:rFonts w:ascii="Times New Roman" w:hAnsi="Times New Roman" w:cs="Times New Roman"/>
          <w:b/>
        </w:rPr>
        <w:t>lipnja</w:t>
      </w:r>
      <w:r w:rsidRPr="00EF6EB4">
        <w:rPr>
          <w:rFonts w:ascii="Times New Roman" w:hAnsi="Times New Roman" w:cs="Times New Roman"/>
          <w:b/>
        </w:rPr>
        <w:t xml:space="preserve"> 202</w:t>
      </w:r>
      <w:r w:rsidR="006B791D">
        <w:rPr>
          <w:rFonts w:ascii="Times New Roman" w:hAnsi="Times New Roman" w:cs="Times New Roman"/>
          <w:b/>
        </w:rPr>
        <w:t>6</w:t>
      </w:r>
      <w:r w:rsidRPr="00EF6EB4">
        <w:rPr>
          <w:rFonts w:ascii="Times New Roman" w:hAnsi="Times New Roman" w:cs="Times New Roman"/>
          <w:b/>
        </w:rPr>
        <w:t>. godine</w:t>
      </w:r>
    </w:p>
    <w:p w14:paraId="0BA5A48E" w14:textId="77777777" w:rsidR="001C64A7" w:rsidRPr="00EF6EB4" w:rsidRDefault="001C64A7" w:rsidP="001C64A7">
      <w:pPr>
        <w:pStyle w:val="Tijeloteksta"/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 xml:space="preserve">      </w:t>
      </w:r>
    </w:p>
    <w:p w14:paraId="7B3572E1" w14:textId="06782CD1" w:rsidR="00370314" w:rsidRPr="00EF6EB4" w:rsidRDefault="001C64A7" w:rsidP="00370314">
      <w:pPr>
        <w:pStyle w:val="Tijeloteksta"/>
        <w:ind w:firstLine="708"/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 xml:space="preserve">Djelatnost Dječjeg vrtića Maslina je predškolski odgoj i naobrazba, te skrb o djeci predškolske dobi od navršene jedne godine života do polaska u Osnovnu školu. Predškolskim odgojem obuhvaćeno je </w:t>
      </w:r>
      <w:r w:rsidR="00D00796">
        <w:rPr>
          <w:rFonts w:ascii="Times New Roman" w:hAnsi="Times New Roman"/>
          <w:sz w:val="22"/>
          <w:szCs w:val="22"/>
        </w:rPr>
        <w:t>78</w:t>
      </w:r>
      <w:r w:rsidRPr="00EF6EB4">
        <w:rPr>
          <w:rFonts w:ascii="Times New Roman" w:hAnsi="Times New Roman"/>
          <w:sz w:val="22"/>
          <w:szCs w:val="22"/>
        </w:rPr>
        <w:t xml:space="preserve"> djece u 2 vrtićk</w:t>
      </w:r>
      <w:r w:rsidR="0020767C" w:rsidRPr="00EF6EB4">
        <w:rPr>
          <w:rFonts w:ascii="Times New Roman" w:hAnsi="Times New Roman"/>
          <w:sz w:val="22"/>
          <w:szCs w:val="22"/>
        </w:rPr>
        <w:t>e</w:t>
      </w:r>
      <w:r w:rsidRPr="00EF6EB4">
        <w:rPr>
          <w:rFonts w:ascii="Times New Roman" w:hAnsi="Times New Roman"/>
          <w:sz w:val="22"/>
          <w:szCs w:val="22"/>
        </w:rPr>
        <w:t xml:space="preserve"> skupin</w:t>
      </w:r>
      <w:r w:rsidR="0020767C" w:rsidRPr="00EF6EB4">
        <w:rPr>
          <w:rFonts w:ascii="Times New Roman" w:hAnsi="Times New Roman"/>
          <w:sz w:val="22"/>
          <w:szCs w:val="22"/>
        </w:rPr>
        <w:t>e</w:t>
      </w:r>
      <w:r w:rsidRPr="00EF6EB4">
        <w:rPr>
          <w:rFonts w:ascii="Times New Roman" w:hAnsi="Times New Roman"/>
          <w:sz w:val="22"/>
          <w:szCs w:val="22"/>
        </w:rPr>
        <w:t xml:space="preserve"> i jednoj jasličk</w:t>
      </w:r>
      <w:r w:rsidR="0020767C" w:rsidRPr="00EF6EB4">
        <w:rPr>
          <w:rFonts w:ascii="Times New Roman" w:hAnsi="Times New Roman"/>
          <w:sz w:val="22"/>
          <w:szCs w:val="22"/>
        </w:rPr>
        <w:t>oj</w:t>
      </w:r>
      <w:r w:rsidRPr="00EF6EB4">
        <w:rPr>
          <w:rFonts w:ascii="Times New Roman" w:hAnsi="Times New Roman"/>
          <w:sz w:val="22"/>
          <w:szCs w:val="22"/>
        </w:rPr>
        <w:t xml:space="preserve"> skupin</w:t>
      </w:r>
      <w:r w:rsidR="0020767C" w:rsidRPr="00EF6EB4">
        <w:rPr>
          <w:rFonts w:ascii="Times New Roman" w:hAnsi="Times New Roman"/>
          <w:sz w:val="22"/>
          <w:szCs w:val="22"/>
        </w:rPr>
        <w:t>i</w:t>
      </w:r>
      <w:r w:rsidRPr="00EF6EB4">
        <w:rPr>
          <w:rFonts w:ascii="Times New Roman" w:hAnsi="Times New Roman"/>
          <w:sz w:val="22"/>
          <w:szCs w:val="22"/>
        </w:rPr>
        <w:t xml:space="preserve">. Zaposleno je </w:t>
      </w:r>
      <w:r w:rsidR="00A42BEA" w:rsidRPr="00EF6EB4">
        <w:rPr>
          <w:rFonts w:ascii="Times New Roman" w:hAnsi="Times New Roman"/>
          <w:sz w:val="22"/>
          <w:szCs w:val="22"/>
        </w:rPr>
        <w:t>1</w:t>
      </w:r>
      <w:r w:rsidR="00EF6EB4">
        <w:rPr>
          <w:rFonts w:ascii="Times New Roman" w:hAnsi="Times New Roman"/>
          <w:sz w:val="22"/>
          <w:szCs w:val="22"/>
        </w:rPr>
        <w:t>1</w:t>
      </w:r>
      <w:r w:rsidRPr="00EF6EB4">
        <w:rPr>
          <w:rFonts w:ascii="Times New Roman" w:hAnsi="Times New Roman"/>
          <w:sz w:val="22"/>
          <w:szCs w:val="22"/>
        </w:rPr>
        <w:t xml:space="preserve"> djelatnika u stalnom radnom odnosu i </w:t>
      </w:r>
      <w:r w:rsidR="00B35F6A">
        <w:rPr>
          <w:rFonts w:ascii="Times New Roman" w:hAnsi="Times New Roman"/>
          <w:sz w:val="22"/>
          <w:szCs w:val="22"/>
        </w:rPr>
        <w:t>6</w:t>
      </w:r>
      <w:r w:rsidRPr="00EF6EB4">
        <w:rPr>
          <w:rFonts w:ascii="Times New Roman" w:hAnsi="Times New Roman"/>
          <w:sz w:val="22"/>
          <w:szCs w:val="22"/>
        </w:rPr>
        <w:t xml:space="preserve"> djelatn</w:t>
      </w:r>
      <w:r w:rsidR="003A546B" w:rsidRPr="00EF6EB4">
        <w:rPr>
          <w:rFonts w:ascii="Times New Roman" w:hAnsi="Times New Roman"/>
          <w:sz w:val="22"/>
          <w:szCs w:val="22"/>
        </w:rPr>
        <w:t>ika</w:t>
      </w:r>
      <w:r w:rsidRPr="00EF6EB4">
        <w:rPr>
          <w:rFonts w:ascii="Times New Roman" w:hAnsi="Times New Roman"/>
          <w:sz w:val="22"/>
          <w:szCs w:val="22"/>
        </w:rPr>
        <w:t xml:space="preserve"> na određeno vrijeme.</w:t>
      </w:r>
    </w:p>
    <w:p w14:paraId="4BF0B450" w14:textId="0E80B892" w:rsidR="001C64A7" w:rsidRPr="00EF6EB4" w:rsidRDefault="001C64A7" w:rsidP="00370314">
      <w:pPr>
        <w:pStyle w:val="Tijeloteksta"/>
        <w:ind w:firstLine="708"/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>Financiranje Dječjeg vrtića Masline vrši se iz Proračuna Općine Tribunj te od prihoda po posebnim propisima - uplate roditelja za smještaj djece u vrtić.</w:t>
      </w:r>
    </w:p>
    <w:p w14:paraId="2041C8C9" w14:textId="77777777" w:rsidR="001C64A7" w:rsidRPr="00EF6EB4" w:rsidRDefault="001C64A7" w:rsidP="001C64A7">
      <w:pPr>
        <w:pStyle w:val="Tijeloteksta"/>
        <w:ind w:firstLine="708"/>
        <w:rPr>
          <w:rFonts w:ascii="Times New Roman" w:hAnsi="Times New Roman"/>
          <w:sz w:val="22"/>
          <w:szCs w:val="22"/>
        </w:rPr>
      </w:pPr>
    </w:p>
    <w:p w14:paraId="6C4240E5" w14:textId="3430E3EE" w:rsidR="001C64A7" w:rsidRPr="00EF6EB4" w:rsidRDefault="001C64A7" w:rsidP="001C64A7">
      <w:pPr>
        <w:pStyle w:val="Tijeloteksta"/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 xml:space="preserve">Udio prihoda u ukupnim prihodima </w:t>
      </w:r>
      <w:r w:rsidR="006D42A3" w:rsidRPr="00EF6EB4">
        <w:rPr>
          <w:rFonts w:ascii="Times New Roman" w:hAnsi="Times New Roman"/>
          <w:sz w:val="22"/>
          <w:szCs w:val="22"/>
        </w:rPr>
        <w:t>za razdoblje 01.01.-3</w:t>
      </w:r>
      <w:r w:rsidR="00532A4B">
        <w:rPr>
          <w:rFonts w:ascii="Times New Roman" w:hAnsi="Times New Roman"/>
          <w:sz w:val="22"/>
          <w:szCs w:val="22"/>
        </w:rPr>
        <w:t>0.06</w:t>
      </w:r>
      <w:r w:rsidR="006D42A3" w:rsidRPr="00EF6EB4">
        <w:rPr>
          <w:rFonts w:ascii="Times New Roman" w:hAnsi="Times New Roman"/>
          <w:sz w:val="22"/>
          <w:szCs w:val="22"/>
        </w:rPr>
        <w:t>.202</w:t>
      </w:r>
      <w:r w:rsidR="006B791D">
        <w:rPr>
          <w:rFonts w:ascii="Times New Roman" w:hAnsi="Times New Roman"/>
          <w:sz w:val="22"/>
          <w:szCs w:val="22"/>
        </w:rPr>
        <w:t>6</w:t>
      </w:r>
      <w:r w:rsidRPr="00EF6EB4">
        <w:rPr>
          <w:rFonts w:ascii="Times New Roman" w:hAnsi="Times New Roman"/>
          <w:sz w:val="22"/>
          <w:szCs w:val="22"/>
        </w:rPr>
        <w:t>. godini bio je:</w:t>
      </w:r>
    </w:p>
    <w:p w14:paraId="19C0AA14" w14:textId="326408A1" w:rsidR="001C64A7" w:rsidRPr="00EF6EB4" w:rsidRDefault="001C64A7" w:rsidP="001C64A7">
      <w:pPr>
        <w:pStyle w:val="Tijeloteksta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>iz općinskog proračuna</w:t>
      </w:r>
      <w:r w:rsidR="00C63F56">
        <w:rPr>
          <w:rFonts w:ascii="Times New Roman" w:hAnsi="Times New Roman"/>
          <w:sz w:val="22"/>
          <w:szCs w:val="22"/>
        </w:rPr>
        <w:t xml:space="preserve"> </w:t>
      </w:r>
      <w:r w:rsidR="006B791D">
        <w:rPr>
          <w:rFonts w:ascii="Times New Roman" w:hAnsi="Times New Roman"/>
          <w:sz w:val="22"/>
          <w:szCs w:val="22"/>
        </w:rPr>
        <w:t>–</w:t>
      </w:r>
      <w:r w:rsidRPr="00EF6EB4">
        <w:rPr>
          <w:rFonts w:ascii="Times New Roman" w:hAnsi="Times New Roman"/>
          <w:sz w:val="22"/>
          <w:szCs w:val="22"/>
        </w:rPr>
        <w:t xml:space="preserve"> </w:t>
      </w:r>
      <w:r w:rsidR="00EF6EB4">
        <w:rPr>
          <w:rFonts w:ascii="Times New Roman" w:hAnsi="Times New Roman"/>
          <w:sz w:val="22"/>
          <w:szCs w:val="22"/>
        </w:rPr>
        <w:t>8</w:t>
      </w:r>
      <w:r w:rsidR="006B791D">
        <w:rPr>
          <w:rFonts w:ascii="Times New Roman" w:hAnsi="Times New Roman"/>
          <w:sz w:val="22"/>
          <w:szCs w:val="22"/>
        </w:rPr>
        <w:t>8,</w:t>
      </w:r>
      <w:r w:rsidR="00F135DA">
        <w:rPr>
          <w:rFonts w:ascii="Times New Roman" w:hAnsi="Times New Roman"/>
          <w:sz w:val="22"/>
          <w:szCs w:val="22"/>
        </w:rPr>
        <w:t>14</w:t>
      </w:r>
      <w:r w:rsidRPr="00EF6EB4">
        <w:rPr>
          <w:rFonts w:ascii="Times New Roman" w:hAnsi="Times New Roman"/>
          <w:sz w:val="22"/>
          <w:szCs w:val="22"/>
        </w:rPr>
        <w:t>%,</w:t>
      </w:r>
    </w:p>
    <w:p w14:paraId="0F497798" w14:textId="343CEC7A" w:rsidR="001C64A7" w:rsidRPr="00EF6EB4" w:rsidRDefault="001C64A7" w:rsidP="001C64A7">
      <w:pPr>
        <w:pStyle w:val="Tijeloteksta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>prihodi po posebnim propisima</w:t>
      </w:r>
      <w:r w:rsidR="00C63F56">
        <w:rPr>
          <w:rFonts w:ascii="Times New Roman" w:hAnsi="Times New Roman"/>
          <w:sz w:val="22"/>
          <w:szCs w:val="22"/>
        </w:rPr>
        <w:t xml:space="preserve">- </w:t>
      </w:r>
      <w:r w:rsidR="00EF6EB4">
        <w:rPr>
          <w:rFonts w:ascii="Times New Roman" w:hAnsi="Times New Roman"/>
          <w:sz w:val="22"/>
          <w:szCs w:val="22"/>
        </w:rPr>
        <w:t>1</w:t>
      </w:r>
      <w:r w:rsidR="006B791D">
        <w:rPr>
          <w:rFonts w:ascii="Times New Roman" w:hAnsi="Times New Roman"/>
          <w:sz w:val="22"/>
          <w:szCs w:val="22"/>
        </w:rPr>
        <w:t>1,</w:t>
      </w:r>
      <w:r w:rsidR="00F135DA">
        <w:rPr>
          <w:rFonts w:ascii="Times New Roman" w:hAnsi="Times New Roman"/>
          <w:sz w:val="22"/>
          <w:szCs w:val="22"/>
        </w:rPr>
        <w:t>86</w:t>
      </w:r>
      <w:r w:rsidRPr="00EF6EB4">
        <w:rPr>
          <w:rFonts w:ascii="Times New Roman" w:hAnsi="Times New Roman"/>
          <w:sz w:val="22"/>
          <w:szCs w:val="22"/>
        </w:rPr>
        <w:t>%</w:t>
      </w:r>
    </w:p>
    <w:p w14:paraId="11BF89F5" w14:textId="11AF4A7E" w:rsidR="00EF6EB4" w:rsidRPr="00EF6EB4" w:rsidRDefault="00EF6EB4" w:rsidP="006B791D">
      <w:pPr>
        <w:pStyle w:val="Tijeloteksta"/>
        <w:ind w:left="284"/>
        <w:rPr>
          <w:rFonts w:ascii="Times New Roman" w:hAnsi="Times New Roman"/>
          <w:sz w:val="22"/>
          <w:szCs w:val="22"/>
        </w:rPr>
      </w:pPr>
    </w:p>
    <w:p w14:paraId="3FE733E6" w14:textId="16C09865" w:rsidR="001C64A7" w:rsidRPr="00EF6EB4" w:rsidRDefault="001C64A7" w:rsidP="001C64A7">
      <w:pPr>
        <w:pStyle w:val="Tijeloteksta"/>
        <w:ind w:left="644"/>
        <w:rPr>
          <w:rFonts w:ascii="Times New Roman" w:hAnsi="Times New Roman"/>
          <w:sz w:val="22"/>
          <w:szCs w:val="22"/>
        </w:rPr>
      </w:pPr>
    </w:p>
    <w:p w14:paraId="75A31834" w14:textId="77777777" w:rsidR="001C64A7" w:rsidRPr="00EF6EB4" w:rsidRDefault="001C64A7" w:rsidP="001C64A7">
      <w:pPr>
        <w:pStyle w:val="Tijeloteksta"/>
        <w:ind w:left="644"/>
        <w:rPr>
          <w:rFonts w:ascii="Times New Roman" w:hAnsi="Times New Roman"/>
          <w:sz w:val="22"/>
          <w:szCs w:val="22"/>
        </w:rPr>
      </w:pPr>
    </w:p>
    <w:p w14:paraId="23BEDB05" w14:textId="77777777" w:rsidR="001C64A7" w:rsidRPr="00EF6EB4" w:rsidRDefault="001C64A7" w:rsidP="001C64A7">
      <w:pPr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>PREGLED PRIHODA I RASHODA</w:t>
      </w:r>
    </w:p>
    <w:p w14:paraId="6BE507D6" w14:textId="32CF3E07" w:rsidR="001C64A7" w:rsidRPr="00EF6EB4" w:rsidRDefault="001C64A7" w:rsidP="001C64A7">
      <w:pPr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b/>
        </w:rPr>
      </w:pPr>
      <w:r w:rsidRPr="00EF6EB4">
        <w:rPr>
          <w:rFonts w:ascii="Times New Roman" w:hAnsi="Times New Roman" w:cs="Times New Roman"/>
        </w:rPr>
        <w:t xml:space="preserve">                           OPIS                                                               </w:t>
      </w:r>
      <w:r w:rsidR="00BA37D7" w:rsidRPr="00EF6EB4">
        <w:rPr>
          <w:rFonts w:ascii="Times New Roman" w:hAnsi="Times New Roman" w:cs="Times New Roman"/>
        </w:rPr>
        <w:t xml:space="preserve">        </w:t>
      </w:r>
      <w:r w:rsidRPr="00EF6EB4">
        <w:rPr>
          <w:rFonts w:ascii="Times New Roman" w:hAnsi="Times New Roman" w:cs="Times New Roman"/>
        </w:rPr>
        <w:t xml:space="preserve">       IZNOS</w:t>
      </w:r>
    </w:p>
    <w:p w14:paraId="4C6A7F59" w14:textId="539740F0" w:rsidR="001C64A7" w:rsidRPr="00EF6EB4" w:rsidRDefault="001C64A7" w:rsidP="001C64A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EF6EB4">
        <w:rPr>
          <w:rFonts w:ascii="Times New Roman" w:hAnsi="Times New Roman" w:cs="Times New Roman"/>
          <w:b/>
        </w:rPr>
        <w:t>PRIHODI</w:t>
      </w:r>
      <w:r w:rsidRPr="00EF6EB4">
        <w:rPr>
          <w:rFonts w:ascii="Times New Roman" w:hAnsi="Times New Roman" w:cs="Times New Roman"/>
          <w:b/>
        </w:rPr>
        <w:tab/>
      </w:r>
      <w:r w:rsidRPr="00EF6EB4">
        <w:rPr>
          <w:rFonts w:ascii="Times New Roman" w:hAnsi="Times New Roman" w:cs="Times New Roman"/>
          <w:b/>
        </w:rPr>
        <w:tab/>
      </w:r>
      <w:r w:rsidRPr="00EF6EB4">
        <w:rPr>
          <w:rFonts w:ascii="Times New Roman" w:hAnsi="Times New Roman" w:cs="Times New Roman"/>
          <w:b/>
        </w:rPr>
        <w:tab/>
      </w:r>
      <w:r w:rsidRPr="00EF6EB4">
        <w:rPr>
          <w:rFonts w:ascii="Times New Roman" w:hAnsi="Times New Roman" w:cs="Times New Roman"/>
          <w:b/>
        </w:rPr>
        <w:tab/>
      </w:r>
      <w:r w:rsidRPr="00EF6EB4">
        <w:rPr>
          <w:rFonts w:ascii="Times New Roman" w:hAnsi="Times New Roman" w:cs="Times New Roman"/>
          <w:b/>
        </w:rPr>
        <w:tab/>
      </w:r>
      <w:r w:rsidR="005E774E" w:rsidRPr="00EF6EB4">
        <w:rPr>
          <w:rFonts w:ascii="Times New Roman" w:hAnsi="Times New Roman" w:cs="Times New Roman"/>
          <w:b/>
        </w:rPr>
        <w:t xml:space="preserve"> </w:t>
      </w:r>
      <w:r w:rsidR="005E774E" w:rsidRPr="00EF6EB4">
        <w:rPr>
          <w:rFonts w:ascii="Times New Roman" w:hAnsi="Times New Roman" w:cs="Times New Roman"/>
          <w:b/>
        </w:rPr>
        <w:tab/>
        <w:t xml:space="preserve">        </w:t>
      </w:r>
      <w:r w:rsidR="00F76D26" w:rsidRPr="00EF6EB4">
        <w:rPr>
          <w:rFonts w:ascii="Times New Roman" w:hAnsi="Times New Roman" w:cs="Times New Roman"/>
          <w:b/>
        </w:rPr>
        <w:t xml:space="preserve"> </w:t>
      </w:r>
      <w:r w:rsidR="00A42BEA" w:rsidRPr="00EF6EB4">
        <w:rPr>
          <w:rFonts w:ascii="Times New Roman" w:hAnsi="Times New Roman" w:cs="Times New Roman"/>
          <w:b/>
        </w:rPr>
        <w:t xml:space="preserve">  </w:t>
      </w:r>
      <w:r w:rsidR="00C63F56">
        <w:rPr>
          <w:rFonts w:ascii="Times New Roman" w:hAnsi="Times New Roman" w:cs="Times New Roman"/>
          <w:b/>
        </w:rPr>
        <w:tab/>
      </w:r>
      <w:r w:rsidR="00C63F56">
        <w:rPr>
          <w:rFonts w:ascii="Times New Roman" w:hAnsi="Times New Roman" w:cs="Times New Roman"/>
          <w:b/>
        </w:rPr>
        <w:tab/>
      </w:r>
      <w:r w:rsidR="00C63F56">
        <w:rPr>
          <w:rFonts w:ascii="Times New Roman" w:hAnsi="Times New Roman" w:cs="Times New Roman"/>
          <w:b/>
        </w:rPr>
        <w:tab/>
      </w:r>
      <w:r w:rsidR="00C63F56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 xml:space="preserve">   </w:t>
      </w:r>
      <w:r w:rsidR="00D00796">
        <w:rPr>
          <w:rFonts w:ascii="Times New Roman" w:hAnsi="Times New Roman" w:cs="Times New Roman"/>
          <w:b/>
        </w:rPr>
        <w:t xml:space="preserve"> </w:t>
      </w:r>
      <w:r w:rsidR="00532A4B">
        <w:rPr>
          <w:rFonts w:ascii="Times New Roman" w:hAnsi="Times New Roman" w:cs="Times New Roman"/>
          <w:b/>
        </w:rPr>
        <w:t>255.378,61</w:t>
      </w:r>
    </w:p>
    <w:p w14:paraId="2CA454AC" w14:textId="77777777" w:rsidR="001C64A7" w:rsidRPr="00EF6EB4" w:rsidRDefault="001C64A7" w:rsidP="001C64A7">
      <w:pPr>
        <w:ind w:left="360"/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>Skupina</w:t>
      </w:r>
    </w:p>
    <w:tbl>
      <w:tblPr>
        <w:tblStyle w:val="Reetkatablice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4394"/>
        <w:gridCol w:w="2688"/>
      </w:tblGrid>
      <w:tr w:rsidR="00C63F56" w14:paraId="248D1754" w14:textId="77777777" w:rsidTr="005C2C08">
        <w:tc>
          <w:tcPr>
            <w:tcW w:w="1701" w:type="dxa"/>
          </w:tcPr>
          <w:p w14:paraId="632394F1" w14:textId="6F3F31F6" w:rsidR="00C63F56" w:rsidRDefault="00C63F56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</w:t>
            </w:r>
          </w:p>
        </w:tc>
        <w:tc>
          <w:tcPr>
            <w:tcW w:w="4394" w:type="dxa"/>
          </w:tcPr>
          <w:p w14:paraId="6715BD7C" w14:textId="04C20087" w:rsidR="00C63F56" w:rsidRDefault="00C63F56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Pomoći proračunu iz drugih proračuna</w:t>
            </w:r>
          </w:p>
        </w:tc>
        <w:tc>
          <w:tcPr>
            <w:tcW w:w="2688" w:type="dxa"/>
          </w:tcPr>
          <w:p w14:paraId="48133961" w14:textId="5A20DDDC" w:rsidR="00C63F56" w:rsidRDefault="006B791D" w:rsidP="00C63F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C63F56" w14:paraId="0DCD1521" w14:textId="77777777" w:rsidTr="005C2C08">
        <w:tc>
          <w:tcPr>
            <w:tcW w:w="1701" w:type="dxa"/>
          </w:tcPr>
          <w:p w14:paraId="1EAA7C77" w14:textId="164EEA88" w:rsidR="00C63F56" w:rsidRDefault="00C63F56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</w:t>
            </w:r>
          </w:p>
        </w:tc>
        <w:tc>
          <w:tcPr>
            <w:tcW w:w="4394" w:type="dxa"/>
          </w:tcPr>
          <w:p w14:paraId="0D75B215" w14:textId="23BB6D2D" w:rsidR="00C63F56" w:rsidRDefault="00C63F56" w:rsidP="00BA37D7">
            <w:pPr>
              <w:rPr>
                <w:rFonts w:ascii="Times New Roman" w:hAnsi="Times New Roman" w:cs="Times New Roman"/>
              </w:rPr>
            </w:pPr>
            <w:r w:rsidRPr="00EF6EB4">
              <w:rPr>
                <w:rFonts w:ascii="Times New Roman" w:hAnsi="Times New Roman" w:cs="Times New Roman"/>
              </w:rPr>
              <w:t>Prihodi po posebnim propisima</w:t>
            </w:r>
          </w:p>
        </w:tc>
        <w:tc>
          <w:tcPr>
            <w:tcW w:w="2688" w:type="dxa"/>
          </w:tcPr>
          <w:p w14:paraId="773D82BA" w14:textId="67ED1485" w:rsidR="00C63F56" w:rsidRDefault="00532A4B" w:rsidP="00C63F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30.285,62</w:t>
            </w:r>
          </w:p>
        </w:tc>
      </w:tr>
      <w:tr w:rsidR="00C63F56" w14:paraId="7660A0DD" w14:textId="77777777" w:rsidTr="005C2C08">
        <w:tc>
          <w:tcPr>
            <w:tcW w:w="1701" w:type="dxa"/>
          </w:tcPr>
          <w:p w14:paraId="0B9DBC6E" w14:textId="0BC1B94D" w:rsidR="00C63F56" w:rsidRDefault="00C63F56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</w:t>
            </w:r>
          </w:p>
        </w:tc>
        <w:tc>
          <w:tcPr>
            <w:tcW w:w="4394" w:type="dxa"/>
          </w:tcPr>
          <w:p w14:paraId="3D526FC0" w14:textId="6E916D0F" w:rsidR="00C63F56" w:rsidRDefault="00C63F56" w:rsidP="00BA37D7">
            <w:pPr>
              <w:rPr>
                <w:rFonts w:ascii="Times New Roman" w:hAnsi="Times New Roman" w:cs="Times New Roman"/>
              </w:rPr>
            </w:pPr>
            <w:r w:rsidRPr="00EF6EB4">
              <w:rPr>
                <w:rFonts w:ascii="Times New Roman" w:hAnsi="Times New Roman" w:cs="Times New Roman"/>
              </w:rPr>
              <w:t>Prihodi iz proračuna</w:t>
            </w:r>
          </w:p>
        </w:tc>
        <w:tc>
          <w:tcPr>
            <w:tcW w:w="2688" w:type="dxa"/>
          </w:tcPr>
          <w:p w14:paraId="1E95DD89" w14:textId="4664C43D" w:rsidR="00C63F56" w:rsidRDefault="00532A4B" w:rsidP="00C63F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225.092,49</w:t>
            </w:r>
          </w:p>
        </w:tc>
      </w:tr>
      <w:tr w:rsidR="00C63F56" w14:paraId="0DB9DE09" w14:textId="77777777" w:rsidTr="005C2C08">
        <w:tc>
          <w:tcPr>
            <w:tcW w:w="1701" w:type="dxa"/>
          </w:tcPr>
          <w:p w14:paraId="74084527" w14:textId="4922D289" w:rsidR="00C63F56" w:rsidRDefault="00C63F56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</w:t>
            </w:r>
          </w:p>
        </w:tc>
        <w:tc>
          <w:tcPr>
            <w:tcW w:w="4394" w:type="dxa"/>
          </w:tcPr>
          <w:p w14:paraId="7C51E792" w14:textId="368BF125" w:rsidR="00C63F56" w:rsidRDefault="00C63F56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Ostali prihodi</w:t>
            </w:r>
          </w:p>
        </w:tc>
        <w:tc>
          <w:tcPr>
            <w:tcW w:w="2688" w:type="dxa"/>
          </w:tcPr>
          <w:p w14:paraId="6D2DB65C" w14:textId="7D6A160F" w:rsidR="00C63F56" w:rsidRDefault="00D00796" w:rsidP="00C63F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532A4B">
              <w:rPr>
                <w:rFonts w:ascii="Times New Roman" w:hAnsi="Times New Roman" w:cs="Times New Roman"/>
              </w:rPr>
              <w:t>50</w:t>
            </w:r>
          </w:p>
        </w:tc>
      </w:tr>
    </w:tbl>
    <w:p w14:paraId="1F70C1E9" w14:textId="6CB9F53A" w:rsidR="001C64A7" w:rsidRPr="00EF6EB4" w:rsidRDefault="001C64A7" w:rsidP="00456B04">
      <w:pPr>
        <w:ind w:firstLine="360"/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 xml:space="preserve">                                           </w:t>
      </w:r>
    </w:p>
    <w:p w14:paraId="43CBCCCE" w14:textId="3ACE9597" w:rsidR="001C64A7" w:rsidRPr="00EF6EB4" w:rsidRDefault="001C64A7" w:rsidP="001C64A7">
      <w:pPr>
        <w:pStyle w:val="Naslov2"/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 xml:space="preserve">      UKUPNO:                                                                           </w:t>
      </w:r>
      <w:r w:rsidR="00C63F56">
        <w:rPr>
          <w:rFonts w:ascii="Times New Roman" w:hAnsi="Times New Roman"/>
          <w:sz w:val="22"/>
          <w:szCs w:val="22"/>
        </w:rPr>
        <w:t xml:space="preserve">  </w:t>
      </w:r>
      <w:r w:rsidRPr="00EF6EB4">
        <w:rPr>
          <w:rFonts w:ascii="Times New Roman" w:hAnsi="Times New Roman"/>
          <w:sz w:val="22"/>
          <w:szCs w:val="22"/>
        </w:rPr>
        <w:t xml:space="preserve"> </w:t>
      </w:r>
      <w:r w:rsidR="00233FCE">
        <w:rPr>
          <w:rFonts w:ascii="Times New Roman" w:hAnsi="Times New Roman"/>
          <w:sz w:val="22"/>
          <w:szCs w:val="22"/>
        </w:rPr>
        <w:t xml:space="preserve">                              </w:t>
      </w:r>
      <w:r w:rsidRPr="00EF6EB4">
        <w:rPr>
          <w:rFonts w:ascii="Times New Roman" w:hAnsi="Times New Roman"/>
          <w:sz w:val="22"/>
          <w:szCs w:val="22"/>
        </w:rPr>
        <w:t xml:space="preserve"> </w:t>
      </w:r>
      <w:r w:rsidRPr="00EF6EB4">
        <w:rPr>
          <w:rFonts w:ascii="Times New Roman" w:hAnsi="Times New Roman"/>
          <w:sz w:val="22"/>
          <w:szCs w:val="22"/>
        </w:rPr>
        <w:tab/>
      </w:r>
    </w:p>
    <w:p w14:paraId="7C7CC769" w14:textId="3F95F659" w:rsidR="001C64A7" w:rsidRDefault="001C64A7" w:rsidP="001C64A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EF6EB4">
        <w:rPr>
          <w:rFonts w:ascii="Times New Roman" w:hAnsi="Times New Roman" w:cs="Times New Roman"/>
          <w:b/>
        </w:rPr>
        <w:t>RASHODI</w:t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D00796">
        <w:rPr>
          <w:rFonts w:ascii="Times New Roman" w:hAnsi="Times New Roman" w:cs="Times New Roman"/>
          <w:b/>
        </w:rPr>
        <w:t xml:space="preserve">  </w:t>
      </w:r>
      <w:r w:rsidR="00233FCE">
        <w:rPr>
          <w:rFonts w:ascii="Times New Roman" w:hAnsi="Times New Roman" w:cs="Times New Roman"/>
          <w:b/>
        </w:rPr>
        <w:t xml:space="preserve"> </w:t>
      </w:r>
      <w:r w:rsidR="006B791D">
        <w:rPr>
          <w:rFonts w:ascii="Times New Roman" w:hAnsi="Times New Roman" w:cs="Times New Roman"/>
          <w:b/>
        </w:rPr>
        <w:t xml:space="preserve"> </w:t>
      </w:r>
      <w:r w:rsidR="00233FCE">
        <w:rPr>
          <w:rFonts w:ascii="Times New Roman" w:hAnsi="Times New Roman" w:cs="Times New Roman"/>
          <w:b/>
        </w:rPr>
        <w:t xml:space="preserve"> </w:t>
      </w:r>
      <w:r w:rsidR="00532A4B">
        <w:rPr>
          <w:rFonts w:ascii="Times New Roman" w:hAnsi="Times New Roman" w:cs="Times New Roman"/>
          <w:b/>
        </w:rPr>
        <w:t>264.481,02</w:t>
      </w:r>
    </w:p>
    <w:p w14:paraId="6F2FB024" w14:textId="77777777" w:rsidR="00233FCE" w:rsidRDefault="00233FCE" w:rsidP="00233FCE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4394"/>
        <w:gridCol w:w="2688"/>
      </w:tblGrid>
      <w:tr w:rsidR="00233FCE" w14:paraId="247ACA22" w14:textId="77777777" w:rsidTr="005C2C08">
        <w:tc>
          <w:tcPr>
            <w:tcW w:w="1701" w:type="dxa"/>
          </w:tcPr>
          <w:p w14:paraId="758604F0" w14:textId="4FEAD02B" w:rsidR="00233FCE" w:rsidRDefault="00233FCE" w:rsidP="007C6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394" w:type="dxa"/>
          </w:tcPr>
          <w:p w14:paraId="317865FF" w14:textId="752D394F" w:rsidR="00233FCE" w:rsidRDefault="00233FCE" w:rsidP="007C6F74">
            <w:pPr>
              <w:rPr>
                <w:rFonts w:ascii="Times New Roman" w:hAnsi="Times New Roman" w:cs="Times New Roman"/>
              </w:rPr>
            </w:pPr>
            <w:r w:rsidRPr="00EF6EB4">
              <w:rPr>
                <w:rFonts w:ascii="Times New Roman" w:hAnsi="Times New Roman" w:cs="Times New Roman"/>
              </w:rPr>
              <w:t xml:space="preserve">Rashodi za zaposlene                             </w:t>
            </w:r>
          </w:p>
        </w:tc>
        <w:tc>
          <w:tcPr>
            <w:tcW w:w="2688" w:type="dxa"/>
          </w:tcPr>
          <w:p w14:paraId="72EDB662" w14:textId="2F1B2F6C" w:rsidR="00233FCE" w:rsidRDefault="00532A4B" w:rsidP="007C6F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226.245,11</w:t>
            </w:r>
          </w:p>
        </w:tc>
      </w:tr>
      <w:tr w:rsidR="00233FCE" w14:paraId="03F39D35" w14:textId="77777777" w:rsidTr="005C2C08">
        <w:tc>
          <w:tcPr>
            <w:tcW w:w="1701" w:type="dxa"/>
          </w:tcPr>
          <w:p w14:paraId="15A94FFF" w14:textId="6555AB5B" w:rsidR="00233FCE" w:rsidRDefault="00233FCE" w:rsidP="007C6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394" w:type="dxa"/>
          </w:tcPr>
          <w:p w14:paraId="1B6EB4B8" w14:textId="610CC883" w:rsidR="00233FCE" w:rsidRDefault="00233FCE" w:rsidP="007C6F74">
            <w:pPr>
              <w:rPr>
                <w:rFonts w:ascii="Times New Roman" w:hAnsi="Times New Roman" w:cs="Times New Roman"/>
              </w:rPr>
            </w:pPr>
            <w:r w:rsidRPr="00EF6EB4">
              <w:rPr>
                <w:rFonts w:ascii="Times New Roman" w:hAnsi="Times New Roman" w:cs="Times New Roman"/>
              </w:rPr>
              <w:t>Materijalni rashodi</w:t>
            </w:r>
          </w:p>
        </w:tc>
        <w:tc>
          <w:tcPr>
            <w:tcW w:w="2688" w:type="dxa"/>
          </w:tcPr>
          <w:p w14:paraId="0117AA79" w14:textId="433A243F" w:rsidR="00233FCE" w:rsidRDefault="00532A4B" w:rsidP="007C6F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37.934,73</w:t>
            </w:r>
          </w:p>
        </w:tc>
      </w:tr>
      <w:tr w:rsidR="00233FCE" w14:paraId="0034EE5C" w14:textId="77777777" w:rsidTr="005C2C08">
        <w:tc>
          <w:tcPr>
            <w:tcW w:w="1701" w:type="dxa"/>
          </w:tcPr>
          <w:p w14:paraId="33E2A50A" w14:textId="70073C22" w:rsidR="00233FCE" w:rsidRDefault="00233FCE" w:rsidP="007C6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394" w:type="dxa"/>
          </w:tcPr>
          <w:p w14:paraId="18E24B1B" w14:textId="08B143BD" w:rsidR="00233FCE" w:rsidRDefault="00233FCE" w:rsidP="007C6F74">
            <w:pPr>
              <w:rPr>
                <w:rFonts w:ascii="Times New Roman" w:hAnsi="Times New Roman" w:cs="Times New Roman"/>
              </w:rPr>
            </w:pPr>
            <w:r w:rsidRPr="00EF6EB4">
              <w:rPr>
                <w:rFonts w:ascii="Times New Roman" w:hAnsi="Times New Roman" w:cs="Times New Roman"/>
              </w:rPr>
              <w:t>Financijski rashodi</w:t>
            </w:r>
          </w:p>
        </w:tc>
        <w:tc>
          <w:tcPr>
            <w:tcW w:w="2688" w:type="dxa"/>
          </w:tcPr>
          <w:p w14:paraId="3C681686" w14:textId="6E23C252" w:rsidR="00233FCE" w:rsidRDefault="00532A4B" w:rsidP="007C6F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301,18</w:t>
            </w:r>
          </w:p>
        </w:tc>
      </w:tr>
    </w:tbl>
    <w:p w14:paraId="4D2CFF78" w14:textId="77777777" w:rsidR="00233FCE" w:rsidRPr="00EF6EB4" w:rsidRDefault="00233FCE" w:rsidP="00233FCE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Ind w:w="279" w:type="dxa"/>
        <w:tblLook w:val="04A0" w:firstRow="1" w:lastRow="0" w:firstColumn="1" w:lastColumn="0" w:noHBand="0" w:noVBand="1"/>
      </w:tblPr>
      <w:tblGrid>
        <w:gridCol w:w="6095"/>
        <w:gridCol w:w="2688"/>
      </w:tblGrid>
      <w:tr w:rsidR="00233FCE" w14:paraId="16E53C05" w14:textId="77777777" w:rsidTr="005C2C08">
        <w:tc>
          <w:tcPr>
            <w:tcW w:w="6095" w:type="dxa"/>
          </w:tcPr>
          <w:p w14:paraId="7EAB7F98" w14:textId="5DB42313" w:rsidR="00233FCE" w:rsidRDefault="00233FCE" w:rsidP="001C64A7">
            <w:pPr>
              <w:pStyle w:val="Naslov3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6EB4">
              <w:rPr>
                <w:rFonts w:ascii="Times New Roman" w:hAnsi="Times New Roman" w:cs="Times New Roman"/>
                <w:sz w:val="22"/>
                <w:szCs w:val="22"/>
              </w:rPr>
              <w:t>RAZLIKA PRIHODI – RASHODI</w:t>
            </w:r>
          </w:p>
        </w:tc>
        <w:tc>
          <w:tcPr>
            <w:tcW w:w="2688" w:type="dxa"/>
          </w:tcPr>
          <w:p w14:paraId="144ADBF7" w14:textId="63998D4B" w:rsidR="00233FCE" w:rsidRDefault="00532A4B" w:rsidP="00957765">
            <w:pPr>
              <w:pStyle w:val="Naslov3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9.102,41</w:t>
            </w:r>
          </w:p>
        </w:tc>
      </w:tr>
      <w:tr w:rsidR="00233FCE" w14:paraId="00A56723" w14:textId="77777777" w:rsidTr="005C2C08">
        <w:tc>
          <w:tcPr>
            <w:tcW w:w="6095" w:type="dxa"/>
          </w:tcPr>
          <w:p w14:paraId="733C4283" w14:textId="32895FA2" w:rsidR="00233FCE" w:rsidRDefault="00233FCE" w:rsidP="001C64A7">
            <w:pPr>
              <w:pStyle w:val="Naslov3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6EB4">
              <w:rPr>
                <w:rFonts w:ascii="Times New Roman" w:hAnsi="Times New Roman" w:cs="Times New Roman"/>
                <w:sz w:val="22"/>
                <w:szCs w:val="22"/>
              </w:rPr>
              <w:t>PRENESENI</w:t>
            </w:r>
            <w:r w:rsidR="006B791D">
              <w:rPr>
                <w:rFonts w:ascii="Times New Roman" w:hAnsi="Times New Roman" w:cs="Times New Roman"/>
                <w:sz w:val="22"/>
                <w:szCs w:val="22"/>
              </w:rPr>
              <w:t xml:space="preserve"> MANJAK</w:t>
            </w:r>
            <w:r w:rsidRPr="00EF6EB4">
              <w:rPr>
                <w:rFonts w:ascii="Times New Roman" w:hAnsi="Times New Roman" w:cs="Times New Roman"/>
                <w:sz w:val="22"/>
                <w:szCs w:val="22"/>
              </w:rPr>
              <w:t xml:space="preserve"> PRIHODA IZ 202</w:t>
            </w:r>
            <w:r w:rsidR="006B791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EF6EB4">
              <w:rPr>
                <w:rFonts w:ascii="Times New Roman" w:hAnsi="Times New Roman" w:cs="Times New Roman"/>
                <w:sz w:val="22"/>
                <w:szCs w:val="22"/>
              </w:rPr>
              <w:t>. G</w:t>
            </w:r>
          </w:p>
        </w:tc>
        <w:tc>
          <w:tcPr>
            <w:tcW w:w="2688" w:type="dxa"/>
          </w:tcPr>
          <w:p w14:paraId="69D08C5B" w14:textId="347D612A" w:rsidR="00233FCE" w:rsidRDefault="006B791D" w:rsidP="00957765">
            <w:pPr>
              <w:pStyle w:val="Naslov3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28.840,55</w:t>
            </w:r>
          </w:p>
        </w:tc>
      </w:tr>
      <w:tr w:rsidR="00233FCE" w14:paraId="07113A16" w14:textId="77777777" w:rsidTr="005C2C08">
        <w:tc>
          <w:tcPr>
            <w:tcW w:w="6095" w:type="dxa"/>
          </w:tcPr>
          <w:p w14:paraId="647268A7" w14:textId="4D397327" w:rsidR="00233FCE" w:rsidRDefault="00532A4B" w:rsidP="001C64A7">
            <w:pPr>
              <w:pStyle w:val="Naslov3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Manjak</w:t>
            </w:r>
            <w:r w:rsidR="00233FCE" w:rsidRPr="00EF6EB4">
              <w:rPr>
                <w:rFonts w:ascii="Times New Roman" w:hAnsi="Times New Roman" w:cs="Times New Roman"/>
                <w:sz w:val="22"/>
                <w:szCs w:val="22"/>
              </w:rPr>
              <w:t xml:space="preserve"> prihoda za 01</w:t>
            </w:r>
            <w:r w:rsidR="00A62C64">
              <w:rPr>
                <w:rFonts w:ascii="Times New Roman" w:hAnsi="Times New Roman" w:cs="Times New Roman"/>
                <w:sz w:val="22"/>
                <w:szCs w:val="22"/>
              </w:rPr>
              <w:t>.01.-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30.06</w:t>
            </w:r>
            <w:r w:rsidR="00A62C64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6B791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233FCE" w:rsidRPr="00EF6EB4">
              <w:rPr>
                <w:rFonts w:ascii="Times New Roman" w:hAnsi="Times New Roman" w:cs="Times New Roman"/>
                <w:sz w:val="22"/>
                <w:szCs w:val="22"/>
              </w:rPr>
              <w:t>. god</w:t>
            </w:r>
          </w:p>
        </w:tc>
        <w:tc>
          <w:tcPr>
            <w:tcW w:w="2688" w:type="dxa"/>
          </w:tcPr>
          <w:p w14:paraId="1425BEB1" w14:textId="76CAA6EF" w:rsidR="00233FCE" w:rsidRDefault="00532A4B" w:rsidP="00957765">
            <w:pPr>
              <w:pStyle w:val="Naslov3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37.942,96</w:t>
            </w:r>
          </w:p>
        </w:tc>
      </w:tr>
    </w:tbl>
    <w:p w14:paraId="6FD0AD07" w14:textId="77777777" w:rsidR="00F47AA9" w:rsidRPr="00EF6EB4" w:rsidRDefault="00F47AA9" w:rsidP="001C64A7">
      <w:pPr>
        <w:rPr>
          <w:rFonts w:ascii="Times New Roman" w:hAnsi="Times New Roman" w:cs="Times New Roman"/>
          <w:b/>
        </w:rPr>
      </w:pPr>
    </w:p>
    <w:p w14:paraId="6B9C917C" w14:textId="71E11AA8" w:rsidR="001C64A7" w:rsidRPr="00EF6EB4" w:rsidRDefault="00882390" w:rsidP="00882390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EF6EB4">
        <w:rPr>
          <w:rFonts w:ascii="Times New Roman" w:hAnsi="Times New Roman" w:cs="Times New Roman"/>
          <w:b/>
          <w:bCs/>
        </w:rPr>
        <w:t xml:space="preserve">BILJEŠKE UZ </w:t>
      </w:r>
      <w:r w:rsidR="009748F6" w:rsidRPr="00EF6EB4">
        <w:rPr>
          <w:rFonts w:ascii="Times New Roman" w:hAnsi="Times New Roman" w:cs="Times New Roman"/>
          <w:b/>
          <w:bCs/>
        </w:rPr>
        <w:t>PR-RAS</w:t>
      </w:r>
    </w:p>
    <w:p w14:paraId="28B89EBC" w14:textId="5879940B" w:rsidR="003502E3" w:rsidRPr="00EF6EB4" w:rsidRDefault="009748F6" w:rsidP="00B73101">
      <w:pPr>
        <w:jc w:val="both"/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>U razdoblju od 01.01.202</w:t>
      </w:r>
      <w:r w:rsidR="006B791D">
        <w:rPr>
          <w:rFonts w:ascii="Times New Roman" w:hAnsi="Times New Roman" w:cs="Times New Roman"/>
        </w:rPr>
        <w:t>6</w:t>
      </w:r>
      <w:r w:rsidRPr="00EF6EB4">
        <w:rPr>
          <w:rFonts w:ascii="Times New Roman" w:hAnsi="Times New Roman" w:cs="Times New Roman"/>
        </w:rPr>
        <w:t>. do 3</w:t>
      </w:r>
      <w:r w:rsidR="00532A4B">
        <w:rPr>
          <w:rFonts w:ascii="Times New Roman" w:hAnsi="Times New Roman" w:cs="Times New Roman"/>
        </w:rPr>
        <w:t>0.06</w:t>
      </w:r>
      <w:r w:rsidRPr="00EF6EB4">
        <w:rPr>
          <w:rFonts w:ascii="Times New Roman" w:hAnsi="Times New Roman" w:cs="Times New Roman"/>
        </w:rPr>
        <w:t>.202</w:t>
      </w:r>
      <w:r w:rsidR="006B791D">
        <w:rPr>
          <w:rFonts w:ascii="Times New Roman" w:hAnsi="Times New Roman" w:cs="Times New Roman"/>
        </w:rPr>
        <w:t>6</w:t>
      </w:r>
      <w:r w:rsidRPr="00EF6EB4">
        <w:rPr>
          <w:rFonts w:ascii="Times New Roman" w:hAnsi="Times New Roman" w:cs="Times New Roman"/>
        </w:rPr>
        <w:t>. ostvareni su prihodi u ukupnom iznosu od</w:t>
      </w:r>
      <w:r w:rsidR="006B791D">
        <w:rPr>
          <w:rFonts w:ascii="Times New Roman" w:hAnsi="Times New Roman" w:cs="Times New Roman"/>
        </w:rPr>
        <w:t xml:space="preserve"> </w:t>
      </w:r>
      <w:r w:rsidR="00532A4B">
        <w:rPr>
          <w:rFonts w:ascii="Times New Roman" w:hAnsi="Times New Roman" w:cs="Times New Roman"/>
        </w:rPr>
        <w:t>255.378,61</w:t>
      </w:r>
      <w:r w:rsidR="00803431" w:rsidRPr="00EF6EB4">
        <w:rPr>
          <w:rFonts w:ascii="Times New Roman" w:hAnsi="Times New Roman" w:cs="Times New Roman"/>
        </w:rPr>
        <w:t xml:space="preserve"> eura</w:t>
      </w:r>
      <w:r w:rsidRPr="00EF6EB4">
        <w:rPr>
          <w:rFonts w:ascii="Times New Roman" w:hAnsi="Times New Roman" w:cs="Times New Roman"/>
        </w:rPr>
        <w:t xml:space="preserve">. </w:t>
      </w:r>
      <w:r w:rsidR="003502E3" w:rsidRPr="00EF6EB4">
        <w:rPr>
          <w:rFonts w:ascii="Times New Roman" w:hAnsi="Times New Roman" w:cs="Times New Roman"/>
        </w:rPr>
        <w:t xml:space="preserve">U odnosu na isto razdoblje prošle </w:t>
      </w:r>
      <w:r w:rsidR="003A2506" w:rsidRPr="00EF6EB4">
        <w:rPr>
          <w:rFonts w:ascii="Times New Roman" w:hAnsi="Times New Roman" w:cs="Times New Roman"/>
        </w:rPr>
        <w:t xml:space="preserve">ukupni prihodi su ostvareni </w:t>
      </w:r>
      <w:r w:rsidR="00AF3340">
        <w:rPr>
          <w:rFonts w:ascii="Times New Roman" w:hAnsi="Times New Roman" w:cs="Times New Roman"/>
        </w:rPr>
        <w:t>više</w:t>
      </w:r>
      <w:r w:rsidR="003A2506" w:rsidRPr="00EF6EB4">
        <w:rPr>
          <w:rFonts w:ascii="Times New Roman" w:hAnsi="Times New Roman" w:cs="Times New Roman"/>
        </w:rPr>
        <w:t xml:space="preserve"> za </w:t>
      </w:r>
      <w:r w:rsidR="006B791D">
        <w:rPr>
          <w:rFonts w:ascii="Times New Roman" w:hAnsi="Times New Roman" w:cs="Times New Roman"/>
        </w:rPr>
        <w:t>2</w:t>
      </w:r>
      <w:r w:rsidR="00532A4B">
        <w:rPr>
          <w:rFonts w:ascii="Times New Roman" w:hAnsi="Times New Roman" w:cs="Times New Roman"/>
        </w:rPr>
        <w:t>2,2</w:t>
      </w:r>
      <w:r w:rsidR="003502E3" w:rsidRPr="00EF6EB4">
        <w:rPr>
          <w:rFonts w:ascii="Times New Roman" w:hAnsi="Times New Roman" w:cs="Times New Roman"/>
        </w:rPr>
        <w:t>%</w:t>
      </w:r>
      <w:r w:rsidR="003A2506" w:rsidRPr="00EF6EB4">
        <w:rPr>
          <w:rFonts w:ascii="Times New Roman" w:hAnsi="Times New Roman" w:cs="Times New Roman"/>
        </w:rPr>
        <w:t>.</w:t>
      </w:r>
      <w:r w:rsidR="00B73101" w:rsidRPr="00B73101">
        <w:rPr>
          <w:rFonts w:ascii="Times New Roman" w:hAnsi="Times New Roman" w:cs="Times New Roman"/>
        </w:rPr>
        <w:t xml:space="preserve"> </w:t>
      </w:r>
      <w:r w:rsidR="00B73101">
        <w:rPr>
          <w:rFonts w:ascii="Times New Roman" w:hAnsi="Times New Roman" w:cs="Times New Roman"/>
        </w:rPr>
        <w:t xml:space="preserve">Rashodi </w:t>
      </w:r>
      <w:r w:rsidR="00B73101" w:rsidRPr="00EF6EB4">
        <w:rPr>
          <w:rFonts w:ascii="Times New Roman" w:hAnsi="Times New Roman" w:cs="Times New Roman"/>
        </w:rPr>
        <w:t xml:space="preserve">poslovanja </w:t>
      </w:r>
      <w:r w:rsidR="00B73101">
        <w:rPr>
          <w:rFonts w:ascii="Times New Roman" w:hAnsi="Times New Roman" w:cs="Times New Roman"/>
        </w:rPr>
        <w:t xml:space="preserve">su ostvareni </w:t>
      </w:r>
      <w:r w:rsidR="00B73101" w:rsidRPr="00EF6EB4">
        <w:rPr>
          <w:rFonts w:ascii="Times New Roman" w:hAnsi="Times New Roman" w:cs="Times New Roman"/>
        </w:rPr>
        <w:t xml:space="preserve">u iznosu od </w:t>
      </w:r>
      <w:r w:rsidR="00532A4B">
        <w:rPr>
          <w:rFonts w:ascii="Times New Roman" w:hAnsi="Times New Roman" w:cs="Times New Roman"/>
        </w:rPr>
        <w:t>264.481,02</w:t>
      </w:r>
      <w:r w:rsidR="00B73101" w:rsidRPr="00EF6EB4">
        <w:rPr>
          <w:rFonts w:ascii="Times New Roman" w:hAnsi="Times New Roman" w:cs="Times New Roman"/>
        </w:rPr>
        <w:t xml:space="preserve"> eura za </w:t>
      </w:r>
      <w:r w:rsidR="006B791D">
        <w:rPr>
          <w:rFonts w:ascii="Times New Roman" w:hAnsi="Times New Roman" w:cs="Times New Roman"/>
        </w:rPr>
        <w:t>9</w:t>
      </w:r>
      <w:r w:rsidR="00532A4B">
        <w:rPr>
          <w:rFonts w:ascii="Times New Roman" w:hAnsi="Times New Roman" w:cs="Times New Roman"/>
        </w:rPr>
        <w:t>2,4</w:t>
      </w:r>
      <w:r w:rsidR="00B73101" w:rsidRPr="00EF6EB4">
        <w:rPr>
          <w:rFonts w:ascii="Times New Roman" w:hAnsi="Times New Roman" w:cs="Times New Roman"/>
        </w:rPr>
        <w:t xml:space="preserve">%  </w:t>
      </w:r>
      <w:r w:rsidR="00532A4B">
        <w:rPr>
          <w:rFonts w:ascii="Times New Roman" w:hAnsi="Times New Roman" w:cs="Times New Roman"/>
        </w:rPr>
        <w:t>više</w:t>
      </w:r>
      <w:r w:rsidR="006B791D">
        <w:rPr>
          <w:rFonts w:ascii="Times New Roman" w:hAnsi="Times New Roman" w:cs="Times New Roman"/>
        </w:rPr>
        <w:t xml:space="preserve"> </w:t>
      </w:r>
      <w:r w:rsidR="00B73101" w:rsidRPr="00EF6EB4">
        <w:rPr>
          <w:rFonts w:ascii="Times New Roman" w:hAnsi="Times New Roman" w:cs="Times New Roman"/>
        </w:rPr>
        <w:t>nego u istom razdoblju protekle godine</w:t>
      </w:r>
      <w:r w:rsidR="00F135DA">
        <w:rPr>
          <w:rFonts w:ascii="Times New Roman" w:hAnsi="Times New Roman" w:cs="Times New Roman"/>
        </w:rPr>
        <w:t>.</w:t>
      </w:r>
    </w:p>
    <w:p w14:paraId="7524CE15" w14:textId="77777777" w:rsidR="0013170C" w:rsidRDefault="0013170C" w:rsidP="00E53CCB">
      <w:pPr>
        <w:rPr>
          <w:rFonts w:ascii="Times New Roman" w:hAnsi="Times New Roman"/>
          <w:b/>
        </w:rPr>
      </w:pPr>
    </w:p>
    <w:p w14:paraId="1AD9597A" w14:textId="77777777" w:rsidR="006B791D" w:rsidRDefault="006B791D" w:rsidP="00E53CCB">
      <w:pPr>
        <w:rPr>
          <w:rFonts w:ascii="Times New Roman" w:hAnsi="Times New Roman"/>
          <w:b/>
        </w:rPr>
      </w:pPr>
    </w:p>
    <w:p w14:paraId="5873EA87" w14:textId="77777777" w:rsidR="003F760C" w:rsidRDefault="003F760C" w:rsidP="00E53CCB">
      <w:pPr>
        <w:rPr>
          <w:rFonts w:ascii="Times New Roman" w:hAnsi="Times New Roman"/>
          <w:b/>
        </w:rPr>
      </w:pPr>
    </w:p>
    <w:p w14:paraId="37C34492" w14:textId="2050D7CF" w:rsidR="00E53CCB" w:rsidRPr="002E1BF1" w:rsidRDefault="00E53CCB" w:rsidP="00E53CCB">
      <w:pPr>
        <w:rPr>
          <w:rFonts w:ascii="Times New Roman" w:hAnsi="Times New Roman"/>
        </w:rPr>
      </w:pPr>
      <w:r w:rsidRPr="002E1BF1">
        <w:rPr>
          <w:rFonts w:ascii="Times New Roman" w:hAnsi="Times New Roman"/>
          <w:b/>
        </w:rPr>
        <w:t>UKUPNI PRIHODI I PRIMICI</w:t>
      </w:r>
      <w:r w:rsidRPr="002E1BF1">
        <w:rPr>
          <w:rFonts w:ascii="Times New Roman" w:hAnsi="Times New Roman"/>
        </w:rPr>
        <w:t>:</w:t>
      </w:r>
    </w:p>
    <w:p w14:paraId="5AD13DE9" w14:textId="77777777" w:rsidR="00E53CCB" w:rsidRPr="002E1BF1" w:rsidRDefault="00E53CCB" w:rsidP="00E53CCB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>Prihodi po posebnim propisima-šifra 652</w:t>
      </w:r>
    </w:p>
    <w:p w14:paraId="28410B15" w14:textId="42FA26C1" w:rsidR="00E53CCB" w:rsidRPr="002E1BF1" w:rsidRDefault="00E53CCB" w:rsidP="00E53CCB">
      <w:pPr>
        <w:jc w:val="both"/>
        <w:rPr>
          <w:rFonts w:ascii="Times New Roman" w:hAnsi="Times New Roman"/>
          <w:szCs w:val="18"/>
        </w:rPr>
      </w:pPr>
      <w:r w:rsidRPr="002E1BF1">
        <w:rPr>
          <w:rFonts w:ascii="Times New Roman" w:hAnsi="Times New Roman"/>
          <w:szCs w:val="18"/>
        </w:rPr>
        <w:t xml:space="preserve">Prihodi po posebnim propisima (šifra 6526) iznose </w:t>
      </w:r>
      <w:r w:rsidR="00532A4B">
        <w:rPr>
          <w:rFonts w:ascii="Times New Roman" w:hAnsi="Times New Roman"/>
          <w:szCs w:val="18"/>
        </w:rPr>
        <w:t>30.285,62</w:t>
      </w:r>
      <w:r w:rsidR="006B791D">
        <w:rPr>
          <w:rFonts w:ascii="Times New Roman" w:hAnsi="Times New Roman"/>
          <w:szCs w:val="18"/>
        </w:rPr>
        <w:t xml:space="preserve"> </w:t>
      </w:r>
      <w:r w:rsidRPr="002E1BF1">
        <w:rPr>
          <w:rFonts w:ascii="Times New Roman" w:hAnsi="Times New Roman"/>
          <w:szCs w:val="18"/>
        </w:rPr>
        <w:t xml:space="preserve">eura. Odnosi se na </w:t>
      </w:r>
      <w:r>
        <w:rPr>
          <w:rFonts w:ascii="Times New Roman" w:hAnsi="Times New Roman"/>
          <w:szCs w:val="18"/>
        </w:rPr>
        <w:t xml:space="preserve">sufinanciranje usluga vrtića od strane roditelja. Ostvareno je za </w:t>
      </w:r>
      <w:r w:rsidR="006B791D">
        <w:rPr>
          <w:rFonts w:ascii="Times New Roman" w:hAnsi="Times New Roman"/>
          <w:szCs w:val="18"/>
        </w:rPr>
        <w:t>1</w:t>
      </w:r>
      <w:r w:rsidR="00532A4B">
        <w:rPr>
          <w:rFonts w:ascii="Times New Roman" w:hAnsi="Times New Roman"/>
          <w:szCs w:val="18"/>
        </w:rPr>
        <w:t>3,3</w:t>
      </w:r>
      <w:r>
        <w:rPr>
          <w:rFonts w:ascii="Times New Roman" w:hAnsi="Times New Roman"/>
          <w:szCs w:val="18"/>
        </w:rPr>
        <w:t xml:space="preserve">% </w:t>
      </w:r>
      <w:r w:rsidR="006B791D">
        <w:rPr>
          <w:rFonts w:ascii="Times New Roman" w:hAnsi="Times New Roman"/>
          <w:szCs w:val="18"/>
        </w:rPr>
        <w:t>manje</w:t>
      </w:r>
      <w:r>
        <w:rPr>
          <w:rFonts w:ascii="Times New Roman" w:hAnsi="Times New Roman"/>
          <w:szCs w:val="18"/>
        </w:rPr>
        <w:t xml:space="preserve"> prihoda nego u istom razdoblju prošle godine</w:t>
      </w:r>
      <w:r w:rsidR="006B791D">
        <w:rPr>
          <w:rFonts w:ascii="Times New Roman" w:hAnsi="Times New Roman"/>
          <w:szCs w:val="18"/>
        </w:rPr>
        <w:t xml:space="preserve"> jer su računi za </w:t>
      </w:r>
      <w:r w:rsidR="00532A4B">
        <w:rPr>
          <w:rFonts w:ascii="Times New Roman" w:hAnsi="Times New Roman"/>
          <w:szCs w:val="18"/>
        </w:rPr>
        <w:t>lipanj</w:t>
      </w:r>
      <w:r w:rsidR="006B791D">
        <w:rPr>
          <w:rFonts w:ascii="Times New Roman" w:hAnsi="Times New Roman"/>
          <w:szCs w:val="18"/>
        </w:rPr>
        <w:t xml:space="preserve"> </w:t>
      </w:r>
      <w:r w:rsidR="00476B5C">
        <w:rPr>
          <w:rFonts w:ascii="Times New Roman" w:hAnsi="Times New Roman"/>
          <w:szCs w:val="18"/>
        </w:rPr>
        <w:t>ispostavljeni zadnji</w:t>
      </w:r>
      <w:r w:rsidR="006B791D">
        <w:rPr>
          <w:rFonts w:ascii="Times New Roman" w:hAnsi="Times New Roman"/>
          <w:szCs w:val="18"/>
        </w:rPr>
        <w:t xml:space="preserve"> dan mjeseca.</w:t>
      </w:r>
      <w:r w:rsidRPr="002E1BF1">
        <w:rPr>
          <w:rFonts w:ascii="Times New Roman" w:hAnsi="Times New Roman"/>
          <w:szCs w:val="18"/>
        </w:rPr>
        <w:t xml:space="preserve"> </w:t>
      </w:r>
    </w:p>
    <w:p w14:paraId="6252ECA2" w14:textId="2E8A011E" w:rsidR="00E53CCB" w:rsidRDefault="00E53CCB" w:rsidP="00E53CCB">
      <w:pPr>
        <w:rPr>
          <w:rFonts w:ascii="Times New Roman" w:hAnsi="Times New Roman"/>
          <w:b/>
          <w:bCs/>
          <w:szCs w:val="18"/>
        </w:rPr>
      </w:pPr>
      <w:r>
        <w:rPr>
          <w:rFonts w:ascii="Times New Roman" w:hAnsi="Times New Roman"/>
          <w:b/>
          <w:bCs/>
          <w:szCs w:val="18"/>
        </w:rPr>
        <w:t>Prihodi iz nadležnog proračuna za financiranje redovne djelatnosti proračunskih korisnika – šifra 671</w:t>
      </w:r>
    </w:p>
    <w:p w14:paraId="2E9B30F9" w14:textId="50D97BC1" w:rsidR="00E53CCB" w:rsidRPr="00E53CCB" w:rsidRDefault="00E53CCB" w:rsidP="0013170C">
      <w:pPr>
        <w:jc w:val="both"/>
        <w:rPr>
          <w:rFonts w:ascii="Times New Roman" w:hAnsi="Times New Roman"/>
          <w:szCs w:val="18"/>
        </w:rPr>
      </w:pPr>
      <w:r w:rsidRPr="00E53CCB">
        <w:rPr>
          <w:rFonts w:ascii="Times New Roman" w:hAnsi="Times New Roman"/>
          <w:szCs w:val="18"/>
        </w:rPr>
        <w:t xml:space="preserve">Prihodi iz nadležnog proračuna za financiranje </w:t>
      </w:r>
      <w:r w:rsidR="0013170C">
        <w:rPr>
          <w:rFonts w:ascii="Times New Roman" w:hAnsi="Times New Roman"/>
          <w:szCs w:val="18"/>
        </w:rPr>
        <w:t xml:space="preserve">rashoda poslovanja su ostvareni u iznosu od </w:t>
      </w:r>
      <w:r w:rsidR="00532A4B">
        <w:rPr>
          <w:rFonts w:ascii="Times New Roman" w:hAnsi="Times New Roman"/>
          <w:szCs w:val="18"/>
        </w:rPr>
        <w:t>225.092,49</w:t>
      </w:r>
      <w:r w:rsidR="0013170C">
        <w:rPr>
          <w:rFonts w:ascii="Times New Roman" w:hAnsi="Times New Roman"/>
          <w:szCs w:val="18"/>
        </w:rPr>
        <w:t xml:space="preserve"> eura, odnosno </w:t>
      </w:r>
      <w:r w:rsidR="006B791D">
        <w:rPr>
          <w:rFonts w:ascii="Times New Roman" w:hAnsi="Times New Roman"/>
          <w:szCs w:val="18"/>
        </w:rPr>
        <w:t>3</w:t>
      </w:r>
      <w:r w:rsidR="00532A4B">
        <w:rPr>
          <w:rFonts w:ascii="Times New Roman" w:hAnsi="Times New Roman"/>
          <w:szCs w:val="18"/>
        </w:rPr>
        <w:t>1,7</w:t>
      </w:r>
      <w:r w:rsidR="0013170C">
        <w:rPr>
          <w:rFonts w:ascii="Times New Roman" w:hAnsi="Times New Roman"/>
          <w:szCs w:val="18"/>
        </w:rPr>
        <w:t>% više nego u istom razdoblju prošle godine</w:t>
      </w:r>
      <w:r w:rsidR="00476B5C">
        <w:rPr>
          <w:rFonts w:ascii="Times New Roman" w:hAnsi="Times New Roman"/>
          <w:szCs w:val="18"/>
        </w:rPr>
        <w:t xml:space="preserve">, razlika je velika radi povećanja </w:t>
      </w:r>
      <w:r w:rsidR="0029285B">
        <w:rPr>
          <w:rFonts w:ascii="Times New Roman" w:hAnsi="Times New Roman"/>
          <w:szCs w:val="18"/>
        </w:rPr>
        <w:t>koeficijenata</w:t>
      </w:r>
      <w:r w:rsidR="00476B5C">
        <w:rPr>
          <w:rFonts w:ascii="Times New Roman" w:hAnsi="Times New Roman"/>
          <w:szCs w:val="18"/>
        </w:rPr>
        <w:t xml:space="preserve"> od rujna 2025. godine.</w:t>
      </w:r>
    </w:p>
    <w:p w14:paraId="77EF48A7" w14:textId="77777777" w:rsidR="0013170C" w:rsidRPr="002E1BF1" w:rsidRDefault="0013170C" w:rsidP="0013170C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>Ostali prihodi-šifra 683</w:t>
      </w:r>
    </w:p>
    <w:p w14:paraId="31C3147F" w14:textId="3C40928A" w:rsidR="0013170C" w:rsidRPr="002E1BF1" w:rsidRDefault="0013170C" w:rsidP="0013170C">
      <w:pPr>
        <w:jc w:val="both"/>
        <w:rPr>
          <w:rFonts w:ascii="Times New Roman" w:hAnsi="Times New Roman"/>
        </w:rPr>
      </w:pPr>
      <w:r w:rsidRPr="002E1BF1">
        <w:rPr>
          <w:rFonts w:ascii="Times New Roman" w:hAnsi="Times New Roman"/>
          <w:szCs w:val="18"/>
        </w:rPr>
        <w:t xml:space="preserve">Ostali prihodi ostvareni su u iznosu od </w:t>
      </w:r>
      <w:r>
        <w:rPr>
          <w:rFonts w:ascii="Times New Roman" w:hAnsi="Times New Roman"/>
          <w:szCs w:val="18"/>
        </w:rPr>
        <w:t>0,</w:t>
      </w:r>
      <w:r w:rsidR="00F135DA">
        <w:rPr>
          <w:rFonts w:ascii="Times New Roman" w:hAnsi="Times New Roman"/>
          <w:szCs w:val="18"/>
        </w:rPr>
        <w:t>50</w:t>
      </w:r>
      <w:r w:rsidRPr="002E1BF1">
        <w:rPr>
          <w:rFonts w:ascii="Times New Roman" w:hAnsi="Times New Roman"/>
          <w:szCs w:val="18"/>
        </w:rPr>
        <w:t xml:space="preserve"> eura</w:t>
      </w:r>
      <w:r>
        <w:rPr>
          <w:rFonts w:ascii="Times New Roman" w:hAnsi="Times New Roman"/>
          <w:szCs w:val="18"/>
        </w:rPr>
        <w:t xml:space="preserve"> a odnose se na </w:t>
      </w:r>
      <w:r>
        <w:rPr>
          <w:rFonts w:ascii="Times New Roman" w:hAnsi="Times New Roman" w:cs="Times New Roman"/>
        </w:rPr>
        <w:t>pasivne kamate pripisane od strane HPB-a za razdoblje od 01. siječnja do 3</w:t>
      </w:r>
      <w:r w:rsidR="00F135D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. </w:t>
      </w:r>
      <w:r w:rsidR="00F135DA">
        <w:rPr>
          <w:rFonts w:ascii="Times New Roman" w:hAnsi="Times New Roman" w:cs="Times New Roman"/>
        </w:rPr>
        <w:t>lipnja</w:t>
      </w:r>
      <w:r>
        <w:rPr>
          <w:rFonts w:ascii="Times New Roman" w:hAnsi="Times New Roman" w:cs="Times New Roman"/>
        </w:rPr>
        <w:t xml:space="preserve"> 202</w:t>
      </w:r>
      <w:r w:rsidR="00476B5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godine.</w:t>
      </w:r>
    </w:p>
    <w:p w14:paraId="1061A150" w14:textId="77777777" w:rsidR="00E53CCB" w:rsidRPr="002E1BF1" w:rsidRDefault="00E53CCB" w:rsidP="00E53CCB">
      <w:pPr>
        <w:jc w:val="both"/>
        <w:rPr>
          <w:rFonts w:ascii="Times New Roman" w:hAnsi="Times New Roman"/>
          <w:szCs w:val="18"/>
        </w:rPr>
      </w:pPr>
    </w:p>
    <w:p w14:paraId="134D4680" w14:textId="758166A0" w:rsidR="0013170C" w:rsidRPr="002E1BF1" w:rsidRDefault="0013170C" w:rsidP="0013170C">
      <w:pPr>
        <w:rPr>
          <w:rFonts w:ascii="Times New Roman" w:hAnsi="Times New Roman"/>
          <w:b/>
        </w:rPr>
      </w:pPr>
      <w:r w:rsidRPr="002E1BF1">
        <w:rPr>
          <w:rFonts w:ascii="Times New Roman" w:hAnsi="Times New Roman"/>
          <w:b/>
        </w:rPr>
        <w:t>UKUPNI RASHODI I IZDACI</w:t>
      </w:r>
    </w:p>
    <w:p w14:paraId="1696463D" w14:textId="77777777" w:rsidR="0013170C" w:rsidRPr="002E1BF1" w:rsidRDefault="0013170C" w:rsidP="0013170C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>Rashodi za zaposlene-šifra 311</w:t>
      </w:r>
    </w:p>
    <w:p w14:paraId="18A92461" w14:textId="4A6796B7" w:rsidR="0013170C" w:rsidRPr="002E1BF1" w:rsidRDefault="0013170C" w:rsidP="00512A19">
      <w:pPr>
        <w:keepNext/>
        <w:jc w:val="both"/>
        <w:rPr>
          <w:rFonts w:ascii="Times New Roman" w:hAnsi="Times New Roman"/>
        </w:rPr>
      </w:pPr>
      <w:r w:rsidRPr="002E1BF1">
        <w:rPr>
          <w:rFonts w:ascii="Times New Roman" w:hAnsi="Times New Roman"/>
        </w:rPr>
        <w:t xml:space="preserve">Plaća (bruto) (šifra 3111) iznosi </w:t>
      </w:r>
      <w:r w:rsidR="0063247B">
        <w:rPr>
          <w:rFonts w:ascii="Times New Roman" w:hAnsi="Times New Roman"/>
        </w:rPr>
        <w:t>181.385,58</w:t>
      </w:r>
      <w:r w:rsidRPr="002E1BF1">
        <w:rPr>
          <w:rFonts w:ascii="Times New Roman" w:hAnsi="Times New Roman"/>
        </w:rPr>
        <w:t xml:space="preserve"> eura što je u odnosu </w:t>
      </w:r>
      <w:r>
        <w:rPr>
          <w:rFonts w:ascii="Times New Roman" w:hAnsi="Times New Roman"/>
        </w:rPr>
        <w:t xml:space="preserve">isto razdoblje u </w:t>
      </w:r>
      <w:r w:rsidRPr="002E1BF1">
        <w:rPr>
          <w:rFonts w:ascii="Times New Roman" w:hAnsi="Times New Roman"/>
        </w:rPr>
        <w:t xml:space="preserve"> 202</w:t>
      </w:r>
      <w:r w:rsidR="00476B5C">
        <w:rPr>
          <w:rFonts w:ascii="Times New Roman" w:hAnsi="Times New Roman"/>
        </w:rPr>
        <w:t>5</w:t>
      </w:r>
      <w:r w:rsidRPr="002E1BF1">
        <w:rPr>
          <w:rFonts w:ascii="Times New Roman" w:hAnsi="Times New Roman"/>
        </w:rPr>
        <w:t>. godin</w:t>
      </w:r>
      <w:r>
        <w:rPr>
          <w:rFonts w:ascii="Times New Roman" w:hAnsi="Times New Roman"/>
        </w:rPr>
        <w:t>i</w:t>
      </w:r>
      <w:r w:rsidRPr="002E1BF1">
        <w:rPr>
          <w:rFonts w:ascii="Times New Roman" w:hAnsi="Times New Roman"/>
        </w:rPr>
        <w:t xml:space="preserve"> </w:t>
      </w:r>
      <w:r w:rsidR="0063247B">
        <w:rPr>
          <w:rFonts w:ascii="Times New Roman" w:hAnsi="Times New Roman"/>
        </w:rPr>
        <w:t>više</w:t>
      </w:r>
      <w:r w:rsidRPr="002E1BF1">
        <w:rPr>
          <w:rFonts w:ascii="Times New Roman" w:hAnsi="Times New Roman"/>
        </w:rPr>
        <w:t xml:space="preserve"> za </w:t>
      </w:r>
      <w:r w:rsidR="0063247B">
        <w:rPr>
          <w:rFonts w:ascii="Times New Roman" w:hAnsi="Times New Roman"/>
        </w:rPr>
        <w:t>34,6</w:t>
      </w:r>
      <w:r w:rsidRPr="002E1BF1">
        <w:rPr>
          <w:rFonts w:ascii="Times New Roman" w:hAnsi="Times New Roman"/>
        </w:rPr>
        <w:t>%</w:t>
      </w:r>
      <w:r w:rsidR="00476B5C">
        <w:rPr>
          <w:rFonts w:ascii="Times New Roman" w:hAnsi="Times New Roman"/>
        </w:rPr>
        <w:t xml:space="preserve">, prošle godine </w:t>
      </w:r>
      <w:r w:rsidR="00CA47A1">
        <w:rPr>
          <w:rFonts w:ascii="Times New Roman" w:hAnsi="Times New Roman"/>
        </w:rPr>
        <w:t xml:space="preserve">jer su od rujna 2025. godine </w:t>
      </w:r>
      <w:r w:rsidR="00CA47A1">
        <w:rPr>
          <w:rFonts w:ascii="Times New Roman" w:hAnsi="Times New Roman"/>
        </w:rPr>
        <w:t>povećan</w:t>
      </w:r>
      <w:r w:rsidR="00CA47A1">
        <w:rPr>
          <w:rFonts w:ascii="Times New Roman" w:hAnsi="Times New Roman"/>
        </w:rPr>
        <w:t>i</w:t>
      </w:r>
      <w:r w:rsidR="00CA47A1">
        <w:rPr>
          <w:rFonts w:ascii="Times New Roman" w:hAnsi="Times New Roman"/>
        </w:rPr>
        <w:t xml:space="preserve"> </w:t>
      </w:r>
      <w:r w:rsidR="00CA47A1">
        <w:rPr>
          <w:rFonts w:ascii="Times New Roman" w:hAnsi="Times New Roman"/>
        </w:rPr>
        <w:t>koeficijenti</w:t>
      </w:r>
      <w:r w:rsidR="00CA47A1">
        <w:rPr>
          <w:rFonts w:ascii="Times New Roman" w:hAnsi="Times New Roman"/>
        </w:rPr>
        <w:t xml:space="preserve"> za obračun plaće</w:t>
      </w:r>
      <w:r w:rsidR="00CA47A1">
        <w:rPr>
          <w:rFonts w:ascii="Times New Roman" w:hAnsi="Times New Roman"/>
        </w:rPr>
        <w:t xml:space="preserve"> zaposlenicima.</w:t>
      </w:r>
    </w:p>
    <w:p w14:paraId="2BE56120" w14:textId="77777777" w:rsidR="0013170C" w:rsidRPr="002E1BF1" w:rsidRDefault="0013170C" w:rsidP="0013170C">
      <w:pPr>
        <w:keepNext/>
        <w:rPr>
          <w:rFonts w:ascii="Times New Roman" w:hAnsi="Times New Roman"/>
          <w:b/>
          <w:bCs/>
        </w:rPr>
      </w:pPr>
      <w:r w:rsidRPr="002E1BF1">
        <w:rPr>
          <w:rFonts w:ascii="Times New Roman" w:hAnsi="Times New Roman"/>
          <w:b/>
          <w:bCs/>
        </w:rPr>
        <w:t>Ostali rashodi za zaposlene-šifra 312</w:t>
      </w:r>
    </w:p>
    <w:p w14:paraId="3B3D9D9D" w14:textId="0D731106" w:rsidR="0013170C" w:rsidRPr="002E1BF1" w:rsidRDefault="0013170C" w:rsidP="00512A19">
      <w:pPr>
        <w:keepNext/>
        <w:jc w:val="both"/>
        <w:rPr>
          <w:rFonts w:ascii="Times New Roman" w:hAnsi="Times New Roman"/>
        </w:rPr>
      </w:pPr>
      <w:r w:rsidRPr="002E1BF1">
        <w:rPr>
          <w:rFonts w:ascii="Times New Roman" w:hAnsi="Times New Roman"/>
        </w:rPr>
        <w:t>Ostali rashodi za zaposlene su ostvareni u iznosu o</w:t>
      </w:r>
      <w:r w:rsidR="00476B5C">
        <w:rPr>
          <w:rFonts w:ascii="Times New Roman" w:hAnsi="Times New Roman"/>
        </w:rPr>
        <w:t>d</w:t>
      </w:r>
      <w:r w:rsidR="009C27D1">
        <w:rPr>
          <w:rFonts w:ascii="Times New Roman" w:hAnsi="Times New Roman"/>
        </w:rPr>
        <w:t xml:space="preserve"> 14.931,00</w:t>
      </w:r>
      <w:r w:rsidRPr="002E1BF1">
        <w:rPr>
          <w:rFonts w:ascii="Times New Roman" w:hAnsi="Times New Roman"/>
        </w:rPr>
        <w:t xml:space="preserve"> eura, za </w:t>
      </w:r>
      <w:r w:rsidR="009C27D1">
        <w:rPr>
          <w:rFonts w:ascii="Times New Roman" w:hAnsi="Times New Roman"/>
        </w:rPr>
        <w:t>36,5</w:t>
      </w:r>
      <w:r w:rsidRPr="002E1BF1">
        <w:rPr>
          <w:rFonts w:ascii="Times New Roman" w:hAnsi="Times New Roman"/>
        </w:rPr>
        <w:t xml:space="preserve">% </w:t>
      </w:r>
      <w:r w:rsidR="009C27D1">
        <w:rPr>
          <w:rFonts w:ascii="Times New Roman" w:hAnsi="Times New Roman"/>
        </w:rPr>
        <w:t>više</w:t>
      </w:r>
      <w:r w:rsidRPr="002E1BF1">
        <w:rPr>
          <w:rFonts w:ascii="Times New Roman" w:hAnsi="Times New Roman"/>
        </w:rPr>
        <w:t xml:space="preserve"> nego 202</w:t>
      </w:r>
      <w:r w:rsidR="00476B5C">
        <w:rPr>
          <w:rFonts w:ascii="Times New Roman" w:hAnsi="Times New Roman"/>
        </w:rPr>
        <w:t>5</w:t>
      </w:r>
      <w:r w:rsidRPr="002E1BF1">
        <w:rPr>
          <w:rFonts w:ascii="Times New Roman" w:hAnsi="Times New Roman"/>
        </w:rPr>
        <w:t>. godine a odnose se na rashode za neoporezive primitke zaposlenih (paušalna naknada za troškove prehrane)</w:t>
      </w:r>
      <w:r w:rsidR="00476B5C">
        <w:rPr>
          <w:rFonts w:ascii="Times New Roman" w:hAnsi="Times New Roman"/>
        </w:rPr>
        <w:t xml:space="preserve">, razlika je nastala radi </w:t>
      </w:r>
      <w:r w:rsidR="009C27D1">
        <w:rPr>
          <w:rFonts w:ascii="Times New Roman" w:hAnsi="Times New Roman"/>
        </w:rPr>
        <w:t>ranijeg obračuna i knjiženja regresa za 2026. godinu.</w:t>
      </w:r>
    </w:p>
    <w:p w14:paraId="45D46395" w14:textId="77777777" w:rsidR="0013170C" w:rsidRPr="002E1BF1" w:rsidRDefault="0013170C" w:rsidP="0013170C">
      <w:pPr>
        <w:keepNext/>
        <w:rPr>
          <w:rFonts w:ascii="Times New Roman" w:hAnsi="Times New Roman"/>
          <w:b/>
          <w:bCs/>
        </w:rPr>
      </w:pPr>
      <w:r w:rsidRPr="002E1BF1">
        <w:rPr>
          <w:rFonts w:ascii="Times New Roman" w:hAnsi="Times New Roman"/>
          <w:b/>
          <w:bCs/>
        </w:rPr>
        <w:t>Doprinosi na plaće-šifra 313</w:t>
      </w:r>
    </w:p>
    <w:p w14:paraId="7FFD12E8" w14:textId="109453A7" w:rsidR="0013170C" w:rsidRPr="002E1BF1" w:rsidRDefault="0013170C" w:rsidP="00512A19">
      <w:pPr>
        <w:keepNext/>
        <w:jc w:val="both"/>
        <w:rPr>
          <w:rFonts w:ascii="Times New Roman" w:hAnsi="Times New Roman"/>
          <w:b/>
          <w:bCs/>
        </w:rPr>
      </w:pPr>
      <w:r w:rsidRPr="002E1BF1">
        <w:rPr>
          <w:rFonts w:ascii="Times New Roman" w:hAnsi="Times New Roman"/>
        </w:rPr>
        <w:t xml:space="preserve">Doprinosi za zdravstveno osiguranje iznose </w:t>
      </w:r>
      <w:r w:rsidR="002F36E4">
        <w:rPr>
          <w:rFonts w:ascii="Times New Roman" w:hAnsi="Times New Roman"/>
        </w:rPr>
        <w:t>29.928,53</w:t>
      </w:r>
      <w:r w:rsidRPr="002E1BF1">
        <w:rPr>
          <w:rFonts w:ascii="Times New Roman" w:hAnsi="Times New Roman"/>
        </w:rPr>
        <w:t xml:space="preserve"> eura , to je za </w:t>
      </w:r>
      <w:r w:rsidR="002F36E4">
        <w:rPr>
          <w:rFonts w:ascii="Times New Roman" w:hAnsi="Times New Roman"/>
        </w:rPr>
        <w:t>34,6</w:t>
      </w:r>
      <w:r w:rsidRPr="002E1BF1">
        <w:rPr>
          <w:rFonts w:ascii="Times New Roman" w:hAnsi="Times New Roman"/>
        </w:rPr>
        <w:t xml:space="preserve">% </w:t>
      </w:r>
      <w:r w:rsidR="002F36E4">
        <w:rPr>
          <w:rFonts w:ascii="Times New Roman" w:hAnsi="Times New Roman"/>
        </w:rPr>
        <w:t>više</w:t>
      </w:r>
      <w:r w:rsidRPr="002E1BF1">
        <w:rPr>
          <w:rFonts w:ascii="Times New Roman" w:hAnsi="Times New Roman"/>
        </w:rPr>
        <w:t xml:space="preserve"> nego 202</w:t>
      </w:r>
      <w:r w:rsidR="00476B5C">
        <w:rPr>
          <w:rFonts w:ascii="Times New Roman" w:hAnsi="Times New Roman"/>
        </w:rPr>
        <w:t>5</w:t>
      </w:r>
      <w:r w:rsidRPr="002E1BF1">
        <w:rPr>
          <w:rFonts w:ascii="Times New Roman" w:hAnsi="Times New Roman"/>
        </w:rPr>
        <w:t>. godine</w:t>
      </w:r>
      <w:r w:rsidR="002F36E4">
        <w:rPr>
          <w:rFonts w:ascii="Times New Roman" w:hAnsi="Times New Roman"/>
        </w:rPr>
        <w:t xml:space="preserve"> radi povećanja plaća od rujna 2025. godine</w:t>
      </w:r>
      <w:r w:rsidR="00476B5C">
        <w:rPr>
          <w:rFonts w:ascii="Times New Roman" w:hAnsi="Times New Roman"/>
        </w:rPr>
        <w:t>.</w:t>
      </w:r>
    </w:p>
    <w:p w14:paraId="549FFC04" w14:textId="77777777" w:rsidR="0013170C" w:rsidRPr="002E1BF1" w:rsidRDefault="0013170C" w:rsidP="0013170C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>Naknade troškova zaposlenima-šifra 321</w:t>
      </w:r>
    </w:p>
    <w:p w14:paraId="18941373" w14:textId="20256D46" w:rsidR="0013170C" w:rsidRDefault="0013170C" w:rsidP="00512A19">
      <w:pPr>
        <w:jc w:val="both"/>
        <w:rPr>
          <w:rFonts w:ascii="Times New Roman" w:hAnsi="Times New Roman"/>
        </w:rPr>
      </w:pPr>
      <w:r w:rsidRPr="002E1BF1">
        <w:rPr>
          <w:rFonts w:ascii="Times New Roman" w:hAnsi="Times New Roman"/>
        </w:rPr>
        <w:t xml:space="preserve">Naknade  troškova zaposlenima (šifra 321) iznose </w:t>
      </w:r>
      <w:r w:rsidR="00E6281D">
        <w:rPr>
          <w:rFonts w:ascii="Times New Roman" w:hAnsi="Times New Roman"/>
        </w:rPr>
        <w:t xml:space="preserve">3.748,31 </w:t>
      </w:r>
      <w:r w:rsidRPr="002E1BF1">
        <w:rPr>
          <w:rFonts w:ascii="Times New Roman" w:hAnsi="Times New Roman"/>
        </w:rPr>
        <w:t>eura što je u odnosu na 202</w:t>
      </w:r>
      <w:r w:rsidR="00476B5C">
        <w:rPr>
          <w:rFonts w:ascii="Times New Roman" w:hAnsi="Times New Roman"/>
        </w:rPr>
        <w:t>5</w:t>
      </w:r>
      <w:r w:rsidRPr="002E1BF1">
        <w:rPr>
          <w:rFonts w:ascii="Times New Roman" w:hAnsi="Times New Roman"/>
        </w:rPr>
        <w:t xml:space="preserve">. godinu </w:t>
      </w:r>
      <w:r w:rsidR="00E6281D">
        <w:rPr>
          <w:rFonts w:ascii="Times New Roman" w:hAnsi="Times New Roman"/>
        </w:rPr>
        <w:t>više</w:t>
      </w:r>
      <w:r w:rsidRPr="002E1BF1">
        <w:rPr>
          <w:rFonts w:ascii="Times New Roman" w:hAnsi="Times New Roman"/>
        </w:rPr>
        <w:t xml:space="preserve"> za </w:t>
      </w:r>
      <w:r w:rsidR="00E6281D">
        <w:rPr>
          <w:rFonts w:ascii="Times New Roman" w:hAnsi="Times New Roman"/>
        </w:rPr>
        <w:t>40,5</w:t>
      </w:r>
      <w:r w:rsidRPr="002E1BF1">
        <w:rPr>
          <w:rFonts w:ascii="Times New Roman" w:hAnsi="Times New Roman"/>
        </w:rPr>
        <w:t>%. U odnosu na 202</w:t>
      </w:r>
      <w:r w:rsidR="00476B5C">
        <w:rPr>
          <w:rFonts w:ascii="Times New Roman" w:hAnsi="Times New Roman"/>
        </w:rPr>
        <w:t>5</w:t>
      </w:r>
      <w:r w:rsidRPr="002E1BF1">
        <w:rPr>
          <w:rFonts w:ascii="Times New Roman" w:hAnsi="Times New Roman"/>
        </w:rPr>
        <w:t>. godinu smanjen</w:t>
      </w:r>
      <w:r w:rsidR="00E6281D">
        <w:rPr>
          <w:rFonts w:ascii="Times New Roman" w:hAnsi="Times New Roman"/>
        </w:rPr>
        <w:t xml:space="preserve">i su rashodi za službena putovanja a povećane su </w:t>
      </w:r>
      <w:r w:rsidRPr="002E1BF1">
        <w:rPr>
          <w:rFonts w:ascii="Times New Roman" w:hAnsi="Times New Roman"/>
        </w:rPr>
        <w:t xml:space="preserve"> naknade za </w:t>
      </w:r>
      <w:r w:rsidR="00476B5C">
        <w:rPr>
          <w:rFonts w:ascii="Times New Roman" w:hAnsi="Times New Roman"/>
        </w:rPr>
        <w:t>prijevoz</w:t>
      </w:r>
      <w:r w:rsidR="00E6281D">
        <w:rPr>
          <w:rFonts w:ascii="Times New Roman" w:hAnsi="Times New Roman"/>
        </w:rPr>
        <w:t xml:space="preserve">, </w:t>
      </w:r>
      <w:r w:rsidR="00476B5C">
        <w:rPr>
          <w:rFonts w:ascii="Times New Roman" w:hAnsi="Times New Roman"/>
        </w:rPr>
        <w:t xml:space="preserve">naknade za </w:t>
      </w:r>
      <w:r w:rsidRPr="002E1BF1">
        <w:rPr>
          <w:rFonts w:ascii="Times New Roman" w:hAnsi="Times New Roman"/>
        </w:rPr>
        <w:t>stručno usavršavanje zaposlenih</w:t>
      </w:r>
      <w:r w:rsidR="00476B5C">
        <w:rPr>
          <w:rFonts w:ascii="Times New Roman" w:hAnsi="Times New Roman"/>
        </w:rPr>
        <w:t xml:space="preserve"> </w:t>
      </w:r>
      <w:r w:rsidR="00E6281D">
        <w:rPr>
          <w:rFonts w:ascii="Times New Roman" w:hAnsi="Times New Roman"/>
        </w:rPr>
        <w:t>i ostale naknade troškova zaposlenima.</w:t>
      </w:r>
      <w:r w:rsidR="00476B5C">
        <w:rPr>
          <w:rFonts w:ascii="Times New Roman" w:hAnsi="Times New Roman"/>
        </w:rPr>
        <w:t xml:space="preserve"> </w:t>
      </w:r>
    </w:p>
    <w:p w14:paraId="58983D8B" w14:textId="77777777" w:rsidR="003F760C" w:rsidRPr="002E1BF1" w:rsidRDefault="003F760C" w:rsidP="00512A19">
      <w:pPr>
        <w:jc w:val="both"/>
        <w:rPr>
          <w:rFonts w:ascii="Times New Roman" w:hAnsi="Times New Roman"/>
          <w:b/>
          <w:bCs/>
          <w:szCs w:val="18"/>
        </w:rPr>
      </w:pPr>
    </w:p>
    <w:p w14:paraId="0EEC55E3" w14:textId="77777777" w:rsidR="00CB3BC2" w:rsidRDefault="00CB3BC2" w:rsidP="00CB3BC2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>Rashodi za materijal i energiju-šifra 322</w:t>
      </w:r>
    </w:p>
    <w:p w14:paraId="1FD0B7BA" w14:textId="4F718486" w:rsidR="00512A19" w:rsidRDefault="00CB3BC2" w:rsidP="007711B1">
      <w:pPr>
        <w:jc w:val="both"/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</w:rPr>
        <w:t xml:space="preserve">Rashodi za materijal i energiju  (šifra 322)  iznose </w:t>
      </w:r>
      <w:r w:rsidR="00E6281D">
        <w:rPr>
          <w:rFonts w:ascii="Times New Roman" w:hAnsi="Times New Roman"/>
        </w:rPr>
        <w:t>20.690,19</w:t>
      </w:r>
      <w:r w:rsidRPr="002E1BF1">
        <w:rPr>
          <w:rFonts w:ascii="Times New Roman" w:hAnsi="Times New Roman"/>
        </w:rPr>
        <w:t xml:space="preserve"> eura što je u odnosu na 20</w:t>
      </w:r>
      <w:r>
        <w:rPr>
          <w:rFonts w:ascii="Times New Roman" w:hAnsi="Times New Roman"/>
        </w:rPr>
        <w:t>2</w:t>
      </w:r>
      <w:r w:rsidR="007711B1">
        <w:rPr>
          <w:rFonts w:ascii="Times New Roman" w:hAnsi="Times New Roman"/>
        </w:rPr>
        <w:t>5</w:t>
      </w:r>
      <w:r w:rsidRPr="002E1BF1">
        <w:rPr>
          <w:rFonts w:ascii="Times New Roman" w:hAnsi="Times New Roman"/>
        </w:rPr>
        <w:t xml:space="preserve">. godinu </w:t>
      </w:r>
      <w:r w:rsidR="007711B1">
        <w:rPr>
          <w:rFonts w:ascii="Times New Roman" w:hAnsi="Times New Roman"/>
        </w:rPr>
        <w:t>više za 1</w:t>
      </w:r>
      <w:r w:rsidR="00E6281D">
        <w:rPr>
          <w:rFonts w:ascii="Times New Roman" w:hAnsi="Times New Roman"/>
        </w:rPr>
        <w:t>2,3</w:t>
      </w:r>
      <w:r w:rsidR="007711B1">
        <w:rPr>
          <w:rFonts w:ascii="Times New Roman" w:hAnsi="Times New Roman"/>
        </w:rPr>
        <w:t>%.</w:t>
      </w:r>
      <w:r w:rsidRPr="002E1BF1">
        <w:rPr>
          <w:rFonts w:ascii="Times New Roman" w:hAnsi="Times New Roman"/>
        </w:rPr>
        <w:t xml:space="preserve"> Ostvareno je</w:t>
      </w:r>
      <w:r>
        <w:rPr>
          <w:rFonts w:ascii="Times New Roman" w:hAnsi="Times New Roman"/>
        </w:rPr>
        <w:t xml:space="preserve"> više</w:t>
      </w:r>
      <w:r w:rsidRPr="002E1BF1">
        <w:rPr>
          <w:rFonts w:ascii="Times New Roman" w:hAnsi="Times New Roman"/>
        </w:rPr>
        <w:t xml:space="preserve"> rashoda za energiju</w:t>
      </w:r>
      <w:r w:rsidR="007711B1">
        <w:rPr>
          <w:rFonts w:ascii="Times New Roman" w:hAnsi="Times New Roman"/>
        </w:rPr>
        <w:t xml:space="preserve"> i </w:t>
      </w:r>
      <w:r>
        <w:rPr>
          <w:rFonts w:ascii="Times New Roman" w:hAnsi="Times New Roman"/>
        </w:rPr>
        <w:t>uredski materijal</w:t>
      </w:r>
      <w:r w:rsidR="007711B1">
        <w:rPr>
          <w:rFonts w:ascii="Times New Roman" w:hAnsi="Times New Roman"/>
        </w:rPr>
        <w:t>.</w:t>
      </w:r>
      <w:r w:rsidRPr="002E1BF1">
        <w:rPr>
          <w:rFonts w:ascii="Times New Roman" w:hAnsi="Times New Roman"/>
        </w:rPr>
        <w:t xml:space="preserve"> </w:t>
      </w:r>
    </w:p>
    <w:p w14:paraId="7D03A15B" w14:textId="77777777" w:rsidR="003F760C" w:rsidRDefault="003F760C" w:rsidP="00512A19">
      <w:pPr>
        <w:rPr>
          <w:rFonts w:ascii="Times New Roman" w:hAnsi="Times New Roman"/>
          <w:b/>
          <w:bCs/>
          <w:szCs w:val="18"/>
        </w:rPr>
      </w:pPr>
    </w:p>
    <w:p w14:paraId="71BD01BE" w14:textId="77777777" w:rsidR="003F760C" w:rsidRDefault="003F760C" w:rsidP="00512A19">
      <w:pPr>
        <w:rPr>
          <w:rFonts w:ascii="Times New Roman" w:hAnsi="Times New Roman"/>
          <w:b/>
          <w:bCs/>
          <w:szCs w:val="18"/>
        </w:rPr>
      </w:pPr>
    </w:p>
    <w:p w14:paraId="37B40236" w14:textId="637DF215" w:rsidR="00512A19" w:rsidRPr="002E1BF1" w:rsidRDefault="00512A19" w:rsidP="00512A19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lastRenderedPageBreak/>
        <w:t xml:space="preserve">Rashodi za usluge-šifra 323 </w:t>
      </w:r>
    </w:p>
    <w:p w14:paraId="0FC5931C" w14:textId="735AB76F" w:rsidR="00512A19" w:rsidRDefault="00512A19" w:rsidP="00512A19">
      <w:pPr>
        <w:keepNext/>
        <w:jc w:val="both"/>
        <w:rPr>
          <w:rFonts w:ascii="Times New Roman" w:hAnsi="Times New Roman"/>
        </w:rPr>
      </w:pPr>
      <w:r w:rsidRPr="002E1BF1">
        <w:rPr>
          <w:rFonts w:ascii="Times New Roman" w:hAnsi="Times New Roman"/>
        </w:rPr>
        <w:t xml:space="preserve">Rashodi za usluge (šifra 323) iznose </w:t>
      </w:r>
      <w:r w:rsidR="00E6281D">
        <w:rPr>
          <w:rFonts w:ascii="Times New Roman" w:hAnsi="Times New Roman"/>
        </w:rPr>
        <w:t>10.526,79</w:t>
      </w:r>
      <w:r w:rsidRPr="002E1BF1">
        <w:rPr>
          <w:rFonts w:ascii="Times New Roman" w:hAnsi="Times New Roman"/>
        </w:rPr>
        <w:t xml:space="preserve"> eura što je </w:t>
      </w:r>
      <w:r w:rsidR="00E6281D">
        <w:rPr>
          <w:rFonts w:ascii="Times New Roman" w:hAnsi="Times New Roman"/>
        </w:rPr>
        <w:t>povećanje</w:t>
      </w:r>
      <w:r w:rsidRPr="002E1BF1">
        <w:rPr>
          <w:rFonts w:ascii="Times New Roman" w:hAnsi="Times New Roman"/>
        </w:rPr>
        <w:t xml:space="preserve"> u odnosu na 202</w:t>
      </w:r>
      <w:r w:rsidR="007711B1">
        <w:rPr>
          <w:rFonts w:ascii="Times New Roman" w:hAnsi="Times New Roman"/>
        </w:rPr>
        <w:t>5</w:t>
      </w:r>
      <w:r w:rsidRPr="002E1BF1">
        <w:rPr>
          <w:rFonts w:ascii="Times New Roman" w:hAnsi="Times New Roman"/>
        </w:rPr>
        <w:t xml:space="preserve">. godinu za </w:t>
      </w:r>
      <w:r w:rsidR="007711B1">
        <w:rPr>
          <w:rFonts w:ascii="Times New Roman" w:hAnsi="Times New Roman"/>
        </w:rPr>
        <w:t>1</w:t>
      </w:r>
      <w:r w:rsidR="00E6281D">
        <w:rPr>
          <w:rFonts w:ascii="Times New Roman" w:hAnsi="Times New Roman"/>
        </w:rPr>
        <w:t>5,3</w:t>
      </w:r>
      <w:r w:rsidRPr="002E1BF1">
        <w:rPr>
          <w:rFonts w:ascii="Times New Roman" w:hAnsi="Times New Roman"/>
        </w:rPr>
        <w:t xml:space="preserve">%.  Povećani su rashodi za usluge </w:t>
      </w:r>
      <w:r>
        <w:rPr>
          <w:rFonts w:ascii="Times New Roman" w:hAnsi="Times New Roman"/>
        </w:rPr>
        <w:t xml:space="preserve">telefona, </w:t>
      </w:r>
      <w:r w:rsidR="007711B1">
        <w:rPr>
          <w:rFonts w:ascii="Times New Roman" w:hAnsi="Times New Roman"/>
        </w:rPr>
        <w:t>usluge</w:t>
      </w:r>
      <w:r w:rsidR="007711B1" w:rsidRPr="007711B1">
        <w:rPr>
          <w:rFonts w:ascii="Times New Roman" w:hAnsi="Times New Roman"/>
        </w:rPr>
        <w:t xml:space="preserve"> </w:t>
      </w:r>
      <w:r w:rsidR="007711B1">
        <w:rPr>
          <w:rFonts w:ascii="Times New Roman" w:hAnsi="Times New Roman"/>
        </w:rPr>
        <w:t xml:space="preserve">tekućeg i investicijskog održavanja i </w:t>
      </w:r>
      <w:r>
        <w:rPr>
          <w:rFonts w:ascii="Times New Roman" w:hAnsi="Times New Roman"/>
        </w:rPr>
        <w:t>komunalne usluge</w:t>
      </w:r>
      <w:r w:rsidR="007711B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Ostvareno je manje rashoda za zdravstvene usluge</w:t>
      </w:r>
      <w:r w:rsidR="007711B1">
        <w:rPr>
          <w:rFonts w:ascii="Times New Roman" w:hAnsi="Times New Roman"/>
        </w:rPr>
        <w:t xml:space="preserve"> i ostale usluge</w:t>
      </w:r>
      <w:r>
        <w:rPr>
          <w:rFonts w:ascii="Times New Roman" w:hAnsi="Times New Roman"/>
        </w:rPr>
        <w:t>.</w:t>
      </w:r>
      <w:r w:rsidR="007F6816">
        <w:rPr>
          <w:rFonts w:ascii="Times New Roman" w:hAnsi="Times New Roman"/>
        </w:rPr>
        <w:t xml:space="preserve"> Veliko odstupanje kod usluga tekućeg i investicijskog održavanja je nastalo radi troškova čišćenja klima kojeg nije bilo u istom razdoblju prošle godine.</w:t>
      </w:r>
    </w:p>
    <w:p w14:paraId="71C8E2B1" w14:textId="77777777" w:rsidR="00512A19" w:rsidRPr="002E1BF1" w:rsidRDefault="00512A19" w:rsidP="00512A19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 xml:space="preserve">Ostali nespomenuti rashodi poslovanja-šifra 329 </w:t>
      </w:r>
    </w:p>
    <w:p w14:paraId="42AD8767" w14:textId="349C50D4" w:rsidR="00512A19" w:rsidRPr="002E1BF1" w:rsidRDefault="00512A19" w:rsidP="00B73101">
      <w:pPr>
        <w:keepNext/>
        <w:jc w:val="both"/>
        <w:rPr>
          <w:rFonts w:ascii="Times New Roman" w:hAnsi="Times New Roman"/>
        </w:rPr>
      </w:pPr>
      <w:r w:rsidRPr="002E1BF1">
        <w:rPr>
          <w:rFonts w:ascii="Times New Roman" w:hAnsi="Times New Roman"/>
        </w:rPr>
        <w:t xml:space="preserve">Ostali nespomenuti rashodi poslovanja (šifra 329) iznose </w:t>
      </w:r>
      <w:r w:rsidR="00C711FE">
        <w:rPr>
          <w:rFonts w:ascii="Times New Roman" w:hAnsi="Times New Roman"/>
        </w:rPr>
        <w:t>3.969,44</w:t>
      </w:r>
      <w:r>
        <w:rPr>
          <w:rFonts w:ascii="Times New Roman" w:hAnsi="Times New Roman"/>
        </w:rPr>
        <w:t xml:space="preserve"> </w:t>
      </w:r>
      <w:r w:rsidRPr="002E1BF1">
        <w:rPr>
          <w:rFonts w:ascii="Times New Roman" w:hAnsi="Times New Roman"/>
        </w:rPr>
        <w:t xml:space="preserve">eura što je za </w:t>
      </w:r>
      <w:r w:rsidR="00C711FE">
        <w:rPr>
          <w:rFonts w:ascii="Times New Roman" w:hAnsi="Times New Roman"/>
        </w:rPr>
        <w:t>50,2</w:t>
      </w:r>
      <w:r w:rsidRPr="002E1BF1">
        <w:rPr>
          <w:rFonts w:ascii="Times New Roman" w:hAnsi="Times New Roman"/>
        </w:rPr>
        <w:t xml:space="preserve">% </w:t>
      </w:r>
      <w:r w:rsidR="00B73101">
        <w:rPr>
          <w:rFonts w:ascii="Times New Roman" w:hAnsi="Times New Roman"/>
        </w:rPr>
        <w:t>manje</w:t>
      </w:r>
      <w:r w:rsidRPr="002E1BF1">
        <w:rPr>
          <w:rFonts w:ascii="Times New Roman" w:hAnsi="Times New Roman"/>
        </w:rPr>
        <w:t xml:space="preserve"> u odnosu na 202</w:t>
      </w:r>
      <w:r w:rsidR="002B1CEA">
        <w:rPr>
          <w:rFonts w:ascii="Times New Roman" w:hAnsi="Times New Roman"/>
        </w:rPr>
        <w:t>5</w:t>
      </w:r>
      <w:r w:rsidRPr="002E1BF1">
        <w:rPr>
          <w:rFonts w:ascii="Times New Roman" w:hAnsi="Times New Roman"/>
        </w:rPr>
        <w:t xml:space="preserve">. godinu. </w:t>
      </w:r>
      <w:r w:rsidR="002B1CEA">
        <w:rPr>
          <w:rFonts w:ascii="Times New Roman" w:hAnsi="Times New Roman"/>
        </w:rPr>
        <w:t>N</w:t>
      </w:r>
      <w:r w:rsidRPr="002E1BF1">
        <w:rPr>
          <w:rFonts w:ascii="Times New Roman" w:hAnsi="Times New Roman"/>
        </w:rPr>
        <w:t>aknade za rad predstavničkog tijela</w:t>
      </w:r>
      <w:r w:rsidR="00B73101">
        <w:rPr>
          <w:rFonts w:ascii="Times New Roman" w:hAnsi="Times New Roman"/>
        </w:rPr>
        <w:t xml:space="preserve"> su ostvare</w:t>
      </w:r>
      <w:r w:rsidR="002B1CEA">
        <w:rPr>
          <w:rFonts w:ascii="Times New Roman" w:hAnsi="Times New Roman"/>
        </w:rPr>
        <w:t>ne</w:t>
      </w:r>
      <w:r w:rsidR="00B73101">
        <w:rPr>
          <w:rFonts w:ascii="Times New Roman" w:hAnsi="Times New Roman"/>
        </w:rPr>
        <w:t xml:space="preserve"> u</w:t>
      </w:r>
      <w:r w:rsidR="002B1CEA">
        <w:rPr>
          <w:rFonts w:ascii="Times New Roman" w:hAnsi="Times New Roman"/>
        </w:rPr>
        <w:t xml:space="preserve"> istom</w:t>
      </w:r>
      <w:r w:rsidR="00B73101">
        <w:rPr>
          <w:rFonts w:ascii="Times New Roman" w:hAnsi="Times New Roman"/>
        </w:rPr>
        <w:t xml:space="preserve"> iznosu </w:t>
      </w:r>
      <w:r w:rsidR="002B1CEA">
        <w:rPr>
          <w:rFonts w:ascii="Times New Roman" w:hAnsi="Times New Roman"/>
        </w:rPr>
        <w:t>a ostali nespomenuti rashodi su ostvareni manje nego 2025. godine.</w:t>
      </w:r>
      <w:r w:rsidR="00BA45C2">
        <w:rPr>
          <w:rFonts w:ascii="Times New Roman" w:hAnsi="Times New Roman"/>
        </w:rPr>
        <w:t xml:space="preserve"> </w:t>
      </w:r>
    </w:p>
    <w:p w14:paraId="43DF3B82" w14:textId="77777777" w:rsidR="00B73101" w:rsidRPr="002E1BF1" w:rsidRDefault="00B73101" w:rsidP="00B73101">
      <w:pPr>
        <w:rPr>
          <w:rFonts w:ascii="Times New Roman" w:hAnsi="Times New Roman"/>
          <w:b/>
          <w:bCs/>
        </w:rPr>
      </w:pPr>
      <w:r w:rsidRPr="002E1BF1">
        <w:rPr>
          <w:rFonts w:ascii="Times New Roman" w:hAnsi="Times New Roman"/>
          <w:b/>
          <w:bCs/>
        </w:rPr>
        <w:t>Ostali financijski rashodi-šifra 343</w:t>
      </w:r>
    </w:p>
    <w:p w14:paraId="65FAB933" w14:textId="4E06D853" w:rsidR="00B73101" w:rsidRPr="002E1BF1" w:rsidRDefault="00B73101" w:rsidP="00B73101">
      <w:pPr>
        <w:rPr>
          <w:rFonts w:ascii="Times New Roman" w:hAnsi="Times New Roman"/>
        </w:rPr>
      </w:pPr>
      <w:r w:rsidRPr="002E1BF1">
        <w:rPr>
          <w:rFonts w:ascii="Times New Roman" w:hAnsi="Times New Roman"/>
        </w:rPr>
        <w:t xml:space="preserve">Bankarske usluge i usluge platnog prometa-šifra 3431 iznose </w:t>
      </w:r>
      <w:r w:rsidR="00BA2E58">
        <w:rPr>
          <w:rFonts w:ascii="Times New Roman" w:hAnsi="Times New Roman"/>
        </w:rPr>
        <w:t>301,18</w:t>
      </w:r>
      <w:r w:rsidRPr="002E1BF1">
        <w:rPr>
          <w:rFonts w:ascii="Times New Roman" w:hAnsi="Times New Roman"/>
        </w:rPr>
        <w:t xml:space="preserve"> eura, za </w:t>
      </w:r>
      <w:r w:rsidR="00BA2E58">
        <w:rPr>
          <w:rFonts w:ascii="Times New Roman" w:hAnsi="Times New Roman"/>
        </w:rPr>
        <w:t>30,4</w:t>
      </w:r>
      <w:r w:rsidRPr="002E1BF1">
        <w:rPr>
          <w:rFonts w:ascii="Times New Roman" w:hAnsi="Times New Roman"/>
        </w:rPr>
        <w:t xml:space="preserve">% </w:t>
      </w:r>
      <w:r>
        <w:rPr>
          <w:rFonts w:ascii="Times New Roman" w:hAnsi="Times New Roman"/>
        </w:rPr>
        <w:t>više</w:t>
      </w:r>
      <w:r w:rsidRPr="002E1BF1">
        <w:rPr>
          <w:rFonts w:ascii="Times New Roman" w:hAnsi="Times New Roman"/>
        </w:rPr>
        <w:t xml:space="preserve"> nego u 202</w:t>
      </w:r>
      <w:r w:rsidR="002B1CEA">
        <w:rPr>
          <w:rFonts w:ascii="Times New Roman" w:hAnsi="Times New Roman"/>
        </w:rPr>
        <w:t>5</w:t>
      </w:r>
      <w:r w:rsidRPr="002E1BF1">
        <w:rPr>
          <w:rFonts w:ascii="Times New Roman" w:hAnsi="Times New Roman"/>
        </w:rPr>
        <w:t>. godini</w:t>
      </w:r>
      <w:r w:rsidR="002B1CEA">
        <w:rPr>
          <w:rFonts w:ascii="Times New Roman" w:hAnsi="Times New Roman"/>
        </w:rPr>
        <w:t xml:space="preserve"> radi rasta cijena usluga banke</w:t>
      </w:r>
      <w:r w:rsidRPr="002E1BF1">
        <w:rPr>
          <w:rFonts w:ascii="Times New Roman" w:hAnsi="Times New Roman"/>
        </w:rPr>
        <w:t xml:space="preserve">. </w:t>
      </w:r>
    </w:p>
    <w:p w14:paraId="04EE4C38" w14:textId="77777777" w:rsidR="00512A19" w:rsidRPr="002E1BF1" w:rsidRDefault="00512A19" w:rsidP="00512A19">
      <w:pPr>
        <w:keepNext/>
        <w:rPr>
          <w:rFonts w:ascii="Times New Roman" w:hAnsi="Times New Roman"/>
        </w:rPr>
      </w:pPr>
    </w:p>
    <w:p w14:paraId="682B07A4" w14:textId="297EC488" w:rsidR="0044611C" w:rsidRPr="00EF6EB4" w:rsidRDefault="0044611C" w:rsidP="00CE2FB2">
      <w:pPr>
        <w:pStyle w:val="Odlomakpopisa"/>
        <w:ind w:left="0"/>
        <w:jc w:val="both"/>
        <w:rPr>
          <w:rFonts w:ascii="Times New Roman" w:hAnsi="Times New Roman" w:cs="Times New Roman"/>
        </w:rPr>
      </w:pPr>
      <w:proofErr w:type="spellStart"/>
      <w:r w:rsidRPr="00EF6EB4">
        <w:rPr>
          <w:rFonts w:ascii="Times New Roman" w:hAnsi="Times New Roman" w:cs="Times New Roman"/>
        </w:rPr>
        <w:t>Dv</w:t>
      </w:r>
      <w:proofErr w:type="spellEnd"/>
      <w:r w:rsidRPr="00EF6EB4">
        <w:rPr>
          <w:rFonts w:ascii="Times New Roman" w:hAnsi="Times New Roman" w:cs="Times New Roman"/>
        </w:rPr>
        <w:t xml:space="preserve"> Maslina je u razdoblju od</w:t>
      </w:r>
      <w:r w:rsidR="005127FD" w:rsidRPr="00EF6EB4">
        <w:rPr>
          <w:rFonts w:ascii="Times New Roman" w:hAnsi="Times New Roman" w:cs="Times New Roman"/>
        </w:rPr>
        <w:t xml:space="preserve"> </w:t>
      </w:r>
      <w:r w:rsidRPr="00EF6EB4">
        <w:rPr>
          <w:rFonts w:ascii="Times New Roman" w:hAnsi="Times New Roman" w:cs="Times New Roman"/>
        </w:rPr>
        <w:t>01. siječnja do 3</w:t>
      </w:r>
      <w:r w:rsidR="00BA2E58">
        <w:rPr>
          <w:rFonts w:ascii="Times New Roman" w:hAnsi="Times New Roman" w:cs="Times New Roman"/>
        </w:rPr>
        <w:t>0</w:t>
      </w:r>
      <w:r w:rsidRPr="00EF6EB4">
        <w:rPr>
          <w:rFonts w:ascii="Times New Roman" w:hAnsi="Times New Roman" w:cs="Times New Roman"/>
        </w:rPr>
        <w:t>.</w:t>
      </w:r>
      <w:r w:rsidR="00BA2E58">
        <w:rPr>
          <w:rFonts w:ascii="Times New Roman" w:hAnsi="Times New Roman" w:cs="Times New Roman"/>
        </w:rPr>
        <w:t xml:space="preserve"> lipnja</w:t>
      </w:r>
      <w:r w:rsidR="00CE2FB2" w:rsidRPr="00EF6EB4">
        <w:rPr>
          <w:rFonts w:ascii="Times New Roman" w:hAnsi="Times New Roman" w:cs="Times New Roman"/>
        </w:rPr>
        <w:t xml:space="preserve"> 202</w:t>
      </w:r>
      <w:r w:rsidR="002B1CEA">
        <w:rPr>
          <w:rFonts w:ascii="Times New Roman" w:hAnsi="Times New Roman" w:cs="Times New Roman"/>
        </w:rPr>
        <w:t>6</w:t>
      </w:r>
      <w:r w:rsidR="00CE2FB2" w:rsidRPr="00EF6EB4">
        <w:rPr>
          <w:rFonts w:ascii="Times New Roman" w:hAnsi="Times New Roman" w:cs="Times New Roman"/>
        </w:rPr>
        <w:t>. godine</w:t>
      </w:r>
      <w:r w:rsidRPr="00EF6EB4">
        <w:rPr>
          <w:rFonts w:ascii="Times New Roman" w:hAnsi="Times New Roman" w:cs="Times New Roman"/>
        </w:rPr>
        <w:t xml:space="preserve"> ostvar</w:t>
      </w:r>
      <w:r w:rsidR="00CE2FB2" w:rsidRPr="00EF6EB4">
        <w:rPr>
          <w:rFonts w:ascii="Times New Roman" w:hAnsi="Times New Roman" w:cs="Times New Roman"/>
        </w:rPr>
        <w:t>io</w:t>
      </w:r>
      <w:r w:rsidR="00BB0132">
        <w:rPr>
          <w:rFonts w:ascii="Times New Roman" w:hAnsi="Times New Roman" w:cs="Times New Roman"/>
        </w:rPr>
        <w:t xml:space="preserve"> </w:t>
      </w:r>
      <w:r w:rsidR="00BA2E58">
        <w:rPr>
          <w:rFonts w:ascii="Times New Roman" w:hAnsi="Times New Roman" w:cs="Times New Roman"/>
        </w:rPr>
        <w:t>manjak</w:t>
      </w:r>
      <w:r w:rsidRPr="00EF6EB4">
        <w:rPr>
          <w:rFonts w:ascii="Times New Roman" w:hAnsi="Times New Roman" w:cs="Times New Roman"/>
        </w:rPr>
        <w:t xml:space="preserve"> prihoda </w:t>
      </w:r>
      <w:r w:rsidR="002B1CEA">
        <w:rPr>
          <w:rFonts w:ascii="Times New Roman" w:hAnsi="Times New Roman" w:cs="Times New Roman"/>
        </w:rPr>
        <w:t>poslovanja</w:t>
      </w:r>
      <w:r w:rsidRPr="00EF6EB4">
        <w:rPr>
          <w:rFonts w:ascii="Times New Roman" w:hAnsi="Times New Roman" w:cs="Times New Roman"/>
        </w:rPr>
        <w:t xml:space="preserve"> u iznosu od </w:t>
      </w:r>
      <w:r w:rsidR="00BA2E58">
        <w:rPr>
          <w:rFonts w:ascii="Times New Roman" w:hAnsi="Times New Roman" w:cs="Times New Roman"/>
        </w:rPr>
        <w:t>9.102,41</w:t>
      </w:r>
      <w:r w:rsidR="006B3B42" w:rsidRPr="00EF6EB4">
        <w:rPr>
          <w:rFonts w:ascii="Times New Roman" w:hAnsi="Times New Roman" w:cs="Times New Roman"/>
        </w:rPr>
        <w:t xml:space="preserve"> eura</w:t>
      </w:r>
      <w:r w:rsidR="00BA2E58">
        <w:rPr>
          <w:rFonts w:ascii="Times New Roman" w:hAnsi="Times New Roman" w:cs="Times New Roman"/>
        </w:rPr>
        <w:t>. Z</w:t>
      </w:r>
      <w:r w:rsidR="00CE2FB2" w:rsidRPr="00EF6EB4">
        <w:rPr>
          <w:rFonts w:ascii="Times New Roman" w:hAnsi="Times New Roman" w:cs="Times New Roman"/>
        </w:rPr>
        <w:t xml:space="preserve">ajedno sa prenesenim </w:t>
      </w:r>
      <w:r w:rsidR="002B1CEA">
        <w:rPr>
          <w:rFonts w:ascii="Times New Roman" w:hAnsi="Times New Roman" w:cs="Times New Roman"/>
        </w:rPr>
        <w:t>manjkom</w:t>
      </w:r>
      <w:r w:rsidR="00CE2FB2" w:rsidRPr="00EF6EB4">
        <w:rPr>
          <w:rFonts w:ascii="Times New Roman" w:hAnsi="Times New Roman" w:cs="Times New Roman"/>
        </w:rPr>
        <w:t xml:space="preserve"> prihoda </w:t>
      </w:r>
      <w:r w:rsidR="00BA2E58">
        <w:rPr>
          <w:rFonts w:ascii="Times New Roman" w:hAnsi="Times New Roman" w:cs="Times New Roman"/>
        </w:rPr>
        <w:t>iz</w:t>
      </w:r>
      <w:r w:rsidR="00CE2FB2" w:rsidRPr="00EF6EB4">
        <w:rPr>
          <w:rFonts w:ascii="Times New Roman" w:hAnsi="Times New Roman" w:cs="Times New Roman"/>
        </w:rPr>
        <w:t xml:space="preserve"> pr</w:t>
      </w:r>
      <w:r w:rsidR="00BA2E58">
        <w:rPr>
          <w:rFonts w:ascii="Times New Roman" w:hAnsi="Times New Roman" w:cs="Times New Roman"/>
        </w:rPr>
        <w:t xml:space="preserve">ethodne </w:t>
      </w:r>
      <w:r w:rsidR="00CE2FB2" w:rsidRPr="00EF6EB4">
        <w:rPr>
          <w:rFonts w:ascii="Times New Roman" w:hAnsi="Times New Roman" w:cs="Times New Roman"/>
        </w:rPr>
        <w:t xml:space="preserve">godine u iznosu od </w:t>
      </w:r>
      <w:r w:rsidR="002B1CEA">
        <w:rPr>
          <w:rFonts w:ascii="Times New Roman" w:hAnsi="Times New Roman" w:cs="Times New Roman"/>
        </w:rPr>
        <w:t>28.840,55</w:t>
      </w:r>
      <w:r w:rsidR="00BA2E58">
        <w:rPr>
          <w:rFonts w:ascii="Times New Roman" w:hAnsi="Times New Roman" w:cs="Times New Roman"/>
        </w:rPr>
        <w:t xml:space="preserve"> </w:t>
      </w:r>
      <w:r w:rsidR="006B3B42" w:rsidRPr="00EF6EB4">
        <w:rPr>
          <w:rFonts w:ascii="Times New Roman" w:hAnsi="Times New Roman" w:cs="Times New Roman"/>
        </w:rPr>
        <w:t>eura</w:t>
      </w:r>
      <w:r w:rsidR="00BA2E58">
        <w:rPr>
          <w:rFonts w:ascii="Times New Roman" w:hAnsi="Times New Roman" w:cs="Times New Roman"/>
        </w:rPr>
        <w:t>, ukupni</w:t>
      </w:r>
      <w:r w:rsidR="00CE2FB2" w:rsidRPr="00EF6EB4">
        <w:rPr>
          <w:rFonts w:ascii="Times New Roman" w:hAnsi="Times New Roman" w:cs="Times New Roman"/>
        </w:rPr>
        <w:t xml:space="preserve"> </w:t>
      </w:r>
      <w:r w:rsidR="00BA2E58">
        <w:rPr>
          <w:rFonts w:ascii="Times New Roman" w:hAnsi="Times New Roman" w:cs="Times New Roman"/>
        </w:rPr>
        <w:t>manjak</w:t>
      </w:r>
      <w:r w:rsidR="00BB0132">
        <w:rPr>
          <w:rFonts w:ascii="Times New Roman" w:hAnsi="Times New Roman" w:cs="Times New Roman"/>
        </w:rPr>
        <w:t xml:space="preserve"> primitaka i prihoda</w:t>
      </w:r>
      <w:r w:rsidR="00BA2E58">
        <w:rPr>
          <w:rFonts w:ascii="Times New Roman" w:hAnsi="Times New Roman" w:cs="Times New Roman"/>
        </w:rPr>
        <w:t xml:space="preserve"> iznosi 37.942,96</w:t>
      </w:r>
      <w:r w:rsidR="006B3B42" w:rsidRPr="00EF6EB4">
        <w:rPr>
          <w:rFonts w:ascii="Times New Roman" w:hAnsi="Times New Roman" w:cs="Times New Roman"/>
        </w:rPr>
        <w:t xml:space="preserve"> eur</w:t>
      </w:r>
      <w:r w:rsidR="00BB0132">
        <w:rPr>
          <w:rFonts w:ascii="Times New Roman" w:hAnsi="Times New Roman" w:cs="Times New Roman"/>
        </w:rPr>
        <w:t xml:space="preserve">a </w:t>
      </w:r>
      <w:r w:rsidR="00BA2E58">
        <w:rPr>
          <w:rFonts w:ascii="Times New Roman" w:hAnsi="Times New Roman" w:cs="Times New Roman"/>
        </w:rPr>
        <w:t>te se prenosi</w:t>
      </w:r>
      <w:r w:rsidR="00CE2FB2" w:rsidRPr="00EF6EB4">
        <w:rPr>
          <w:rFonts w:ascii="Times New Roman" w:hAnsi="Times New Roman" w:cs="Times New Roman"/>
        </w:rPr>
        <w:t xml:space="preserve"> u sljedeć</w:t>
      </w:r>
      <w:r w:rsidR="00BA2E58">
        <w:rPr>
          <w:rFonts w:ascii="Times New Roman" w:hAnsi="Times New Roman" w:cs="Times New Roman"/>
        </w:rPr>
        <w:t xml:space="preserve">e izvještajno </w:t>
      </w:r>
      <w:r w:rsidR="00CE2FB2" w:rsidRPr="00EF6EB4">
        <w:rPr>
          <w:rFonts w:ascii="Times New Roman" w:hAnsi="Times New Roman" w:cs="Times New Roman"/>
        </w:rPr>
        <w:t>razdoblj</w:t>
      </w:r>
      <w:r w:rsidR="00BA2E58">
        <w:rPr>
          <w:rFonts w:ascii="Times New Roman" w:hAnsi="Times New Roman" w:cs="Times New Roman"/>
        </w:rPr>
        <w:t>e</w:t>
      </w:r>
      <w:r w:rsidR="00CE2FB2" w:rsidRPr="00EF6EB4">
        <w:rPr>
          <w:rFonts w:ascii="Times New Roman" w:hAnsi="Times New Roman" w:cs="Times New Roman"/>
        </w:rPr>
        <w:t>.</w:t>
      </w:r>
      <w:r w:rsidR="00BA2E58">
        <w:rPr>
          <w:rFonts w:ascii="Times New Roman" w:hAnsi="Times New Roman" w:cs="Times New Roman"/>
        </w:rPr>
        <w:t xml:space="preserve"> Navedeni manjak je metodološke prirode jer se sredstva za podmirenje obveza za plaće doznačavaju 15. srpnja 2026. godine te će time biti pokriven manjak.  </w:t>
      </w:r>
    </w:p>
    <w:p w14:paraId="45B0F496" w14:textId="30A3FF60" w:rsidR="002439B7" w:rsidRDefault="002439B7" w:rsidP="00CE2FB2">
      <w:pPr>
        <w:pStyle w:val="Odlomakpopisa"/>
        <w:ind w:left="0"/>
        <w:jc w:val="both"/>
        <w:rPr>
          <w:rFonts w:ascii="Times New Roman" w:hAnsi="Times New Roman" w:cs="Times New Roman"/>
        </w:rPr>
      </w:pPr>
    </w:p>
    <w:p w14:paraId="5BFE8824" w14:textId="77777777" w:rsidR="00BA2E58" w:rsidRDefault="00BA2E58" w:rsidP="00CE2FB2">
      <w:pPr>
        <w:pStyle w:val="Odlomakpopisa"/>
        <w:ind w:left="0"/>
        <w:jc w:val="both"/>
        <w:rPr>
          <w:rFonts w:ascii="Times New Roman" w:hAnsi="Times New Roman" w:cs="Times New Roman"/>
        </w:rPr>
      </w:pPr>
    </w:p>
    <w:p w14:paraId="47937E67" w14:textId="002640EF" w:rsidR="00231F4A" w:rsidRPr="00231F4A" w:rsidRDefault="00231F4A" w:rsidP="00231F4A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231F4A">
        <w:rPr>
          <w:rFonts w:ascii="Times New Roman" w:hAnsi="Times New Roman" w:cs="Times New Roman"/>
          <w:b/>
          <w:bCs/>
        </w:rPr>
        <w:t>BILJEŠKE UZ OBVEZE</w:t>
      </w:r>
    </w:p>
    <w:p w14:paraId="0065134F" w14:textId="15C6A463" w:rsidR="00231F4A" w:rsidRPr="00EF6EB4" w:rsidRDefault="00231F4A" w:rsidP="00231F4A">
      <w:pPr>
        <w:jc w:val="both"/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>Stanje obveza na 01.01.202</w:t>
      </w:r>
      <w:r>
        <w:rPr>
          <w:rFonts w:ascii="Times New Roman" w:hAnsi="Times New Roman" w:cs="Times New Roman"/>
        </w:rPr>
        <w:t>6</w:t>
      </w:r>
      <w:r w:rsidRPr="00EF6EB4">
        <w:rPr>
          <w:rFonts w:ascii="Times New Roman" w:hAnsi="Times New Roman" w:cs="Times New Roman"/>
        </w:rPr>
        <w:t xml:space="preserve">. godine iznosi </w:t>
      </w:r>
      <w:r>
        <w:rPr>
          <w:rFonts w:ascii="Times New Roman" w:hAnsi="Times New Roman" w:cs="Times New Roman"/>
        </w:rPr>
        <w:t>37.470,46</w:t>
      </w:r>
      <w:r w:rsidRPr="00EF6EB4">
        <w:rPr>
          <w:rFonts w:ascii="Times New Roman" w:hAnsi="Times New Roman" w:cs="Times New Roman"/>
        </w:rPr>
        <w:t xml:space="preserve"> eura. Tijekom  razdoblje od siječnja do </w:t>
      </w:r>
      <w:r>
        <w:rPr>
          <w:rFonts w:ascii="Times New Roman" w:hAnsi="Times New Roman" w:cs="Times New Roman"/>
        </w:rPr>
        <w:t>lipnja</w:t>
      </w:r>
      <w:r w:rsidRPr="00EF6EB4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EF6EB4">
        <w:rPr>
          <w:rFonts w:ascii="Times New Roman" w:hAnsi="Times New Roman" w:cs="Times New Roman"/>
        </w:rPr>
        <w:t xml:space="preserve">. godine povećanje obveza je iznosilo </w:t>
      </w:r>
      <w:r>
        <w:rPr>
          <w:rFonts w:ascii="Times New Roman" w:hAnsi="Times New Roman" w:cs="Times New Roman"/>
        </w:rPr>
        <w:t>264.319,36</w:t>
      </w:r>
      <w:r w:rsidRPr="00EF6EB4">
        <w:rPr>
          <w:rFonts w:ascii="Times New Roman" w:hAnsi="Times New Roman" w:cs="Times New Roman"/>
        </w:rPr>
        <w:t xml:space="preserve"> eura  a podmirene obveze  su iznosile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59.272,60</w:t>
      </w:r>
      <w:r w:rsidRPr="00EF6EB4">
        <w:rPr>
          <w:rFonts w:ascii="Times New Roman" w:hAnsi="Times New Roman" w:cs="Times New Roman"/>
        </w:rPr>
        <w:t xml:space="preserve"> eura. Stanje obveza na kraju izvještajnog razdoblja iznosi </w:t>
      </w:r>
      <w:r>
        <w:rPr>
          <w:rFonts w:ascii="Times New Roman" w:hAnsi="Times New Roman" w:cs="Times New Roman"/>
        </w:rPr>
        <w:t>42.517,22</w:t>
      </w:r>
      <w:r w:rsidRPr="00EF6EB4">
        <w:rPr>
          <w:rFonts w:ascii="Times New Roman" w:hAnsi="Times New Roman" w:cs="Times New Roman"/>
        </w:rPr>
        <w:t xml:space="preserve"> eura, od toga </w:t>
      </w:r>
      <w:r>
        <w:rPr>
          <w:rFonts w:ascii="Times New Roman" w:hAnsi="Times New Roman" w:cs="Times New Roman"/>
        </w:rPr>
        <w:t xml:space="preserve">su nedospjele obveze u iznosu od </w:t>
      </w:r>
      <w:r>
        <w:rPr>
          <w:rFonts w:ascii="Times New Roman" w:hAnsi="Times New Roman" w:cs="Times New Roman"/>
        </w:rPr>
        <w:t>42.424,45</w:t>
      </w:r>
      <w:r>
        <w:rPr>
          <w:rFonts w:ascii="Times New Roman" w:hAnsi="Times New Roman" w:cs="Times New Roman"/>
        </w:rPr>
        <w:t xml:space="preserve"> eura a dospjele obveze u iznosu od </w:t>
      </w:r>
      <w:r>
        <w:rPr>
          <w:rFonts w:ascii="Times New Roman" w:hAnsi="Times New Roman" w:cs="Times New Roman"/>
        </w:rPr>
        <w:t>92,77</w:t>
      </w:r>
      <w:r>
        <w:rPr>
          <w:rFonts w:ascii="Times New Roman" w:hAnsi="Times New Roman" w:cs="Times New Roman"/>
        </w:rPr>
        <w:t xml:space="preserve"> eura.</w:t>
      </w:r>
    </w:p>
    <w:p w14:paraId="6C06450A" w14:textId="77777777" w:rsidR="00231F4A" w:rsidRPr="00EF6EB4" w:rsidRDefault="00231F4A" w:rsidP="00CE2FB2">
      <w:pPr>
        <w:pStyle w:val="Odlomakpopisa"/>
        <w:ind w:left="0"/>
        <w:jc w:val="both"/>
        <w:rPr>
          <w:rFonts w:ascii="Times New Roman" w:hAnsi="Times New Roman" w:cs="Times New Roman"/>
        </w:rPr>
      </w:pPr>
    </w:p>
    <w:p w14:paraId="4EA42EA0" w14:textId="77777777" w:rsidR="000227C8" w:rsidRPr="00EF6EB4" w:rsidRDefault="000227C8" w:rsidP="0020767C">
      <w:pPr>
        <w:jc w:val="both"/>
        <w:rPr>
          <w:rFonts w:ascii="Times New Roman" w:hAnsi="Times New Roman" w:cs="Times New Roman"/>
        </w:rPr>
      </w:pPr>
      <w:bookmarkStart w:id="0" w:name="_Hlk94777437"/>
    </w:p>
    <w:bookmarkEnd w:id="0"/>
    <w:p w14:paraId="01BEB6FB" w14:textId="55C5094E" w:rsidR="00F06F75" w:rsidRPr="003F4486" w:rsidRDefault="00C52253" w:rsidP="00F06F75">
      <w:pPr>
        <w:rPr>
          <w:rFonts w:ascii="Times New Roman" w:hAnsi="Times New Roman" w:cs="Times New Roman"/>
          <w:b/>
          <w:bCs/>
        </w:rPr>
      </w:pPr>
      <w:r w:rsidRPr="003F4486">
        <w:rPr>
          <w:rFonts w:ascii="Times New Roman" w:hAnsi="Times New Roman" w:cs="Times New Roman"/>
          <w:b/>
          <w:bCs/>
        </w:rPr>
        <w:t>KLASA:</w:t>
      </w:r>
      <w:r w:rsidR="00C11D8C" w:rsidRPr="003F4486">
        <w:rPr>
          <w:rFonts w:ascii="Times New Roman" w:hAnsi="Times New Roman" w:cs="Times New Roman"/>
          <w:b/>
          <w:bCs/>
        </w:rPr>
        <w:t>400-01/2</w:t>
      </w:r>
      <w:r w:rsidR="006B791D">
        <w:rPr>
          <w:rFonts w:ascii="Times New Roman" w:hAnsi="Times New Roman" w:cs="Times New Roman"/>
          <w:b/>
          <w:bCs/>
        </w:rPr>
        <w:t>6</w:t>
      </w:r>
      <w:r w:rsidR="00C11D8C" w:rsidRPr="003F4486">
        <w:rPr>
          <w:rFonts w:ascii="Times New Roman" w:hAnsi="Times New Roman" w:cs="Times New Roman"/>
          <w:b/>
          <w:bCs/>
        </w:rPr>
        <w:t>-01/3</w:t>
      </w:r>
    </w:p>
    <w:p w14:paraId="20CCB988" w14:textId="26D5A605" w:rsidR="00C52253" w:rsidRPr="003F4486" w:rsidRDefault="00C52253" w:rsidP="00F06F75">
      <w:pPr>
        <w:rPr>
          <w:rFonts w:ascii="Times New Roman" w:hAnsi="Times New Roman" w:cs="Times New Roman"/>
          <w:b/>
          <w:bCs/>
        </w:rPr>
      </w:pPr>
      <w:r w:rsidRPr="003F4486">
        <w:rPr>
          <w:rFonts w:ascii="Times New Roman" w:hAnsi="Times New Roman" w:cs="Times New Roman"/>
          <w:b/>
          <w:bCs/>
        </w:rPr>
        <w:t>URBROJ</w:t>
      </w:r>
      <w:r w:rsidR="00C11D8C" w:rsidRPr="003F4486">
        <w:rPr>
          <w:rFonts w:ascii="Times New Roman" w:hAnsi="Times New Roman" w:cs="Times New Roman"/>
          <w:b/>
          <w:bCs/>
        </w:rPr>
        <w:t>:2182-20-34-1/1-01-2</w:t>
      </w:r>
      <w:r w:rsidR="006B791D">
        <w:rPr>
          <w:rFonts w:ascii="Times New Roman" w:hAnsi="Times New Roman" w:cs="Times New Roman"/>
          <w:b/>
          <w:bCs/>
        </w:rPr>
        <w:t>6</w:t>
      </w:r>
      <w:r w:rsidR="00C11D8C" w:rsidRPr="003F4486">
        <w:rPr>
          <w:rFonts w:ascii="Times New Roman" w:hAnsi="Times New Roman" w:cs="Times New Roman"/>
          <w:b/>
          <w:bCs/>
        </w:rPr>
        <w:t>-</w:t>
      </w:r>
      <w:r w:rsidR="00231F4A">
        <w:rPr>
          <w:rFonts w:ascii="Times New Roman" w:hAnsi="Times New Roman" w:cs="Times New Roman"/>
          <w:b/>
          <w:bCs/>
        </w:rPr>
        <w:t>2</w:t>
      </w:r>
    </w:p>
    <w:p w14:paraId="21750E0A" w14:textId="6FAF44C7" w:rsidR="00C52253" w:rsidRPr="003F4486" w:rsidRDefault="00C52253" w:rsidP="00F06F75">
      <w:pPr>
        <w:rPr>
          <w:rFonts w:ascii="Times New Roman" w:hAnsi="Times New Roman" w:cs="Times New Roman"/>
          <w:b/>
          <w:bCs/>
        </w:rPr>
      </w:pPr>
      <w:r w:rsidRPr="003F4486">
        <w:rPr>
          <w:rFonts w:ascii="Times New Roman" w:hAnsi="Times New Roman" w:cs="Times New Roman"/>
          <w:b/>
          <w:bCs/>
        </w:rPr>
        <w:t xml:space="preserve">Tribunj, </w:t>
      </w:r>
      <w:r w:rsidR="006B791D">
        <w:rPr>
          <w:rFonts w:ascii="Times New Roman" w:hAnsi="Times New Roman" w:cs="Times New Roman"/>
          <w:b/>
          <w:bCs/>
        </w:rPr>
        <w:t>1</w:t>
      </w:r>
      <w:r w:rsidR="00231F4A">
        <w:rPr>
          <w:rFonts w:ascii="Times New Roman" w:hAnsi="Times New Roman" w:cs="Times New Roman"/>
          <w:b/>
          <w:bCs/>
        </w:rPr>
        <w:t>3</w:t>
      </w:r>
      <w:r w:rsidRPr="003F4486">
        <w:rPr>
          <w:rFonts w:ascii="Times New Roman" w:hAnsi="Times New Roman" w:cs="Times New Roman"/>
          <w:b/>
          <w:bCs/>
        </w:rPr>
        <w:t xml:space="preserve">. </w:t>
      </w:r>
      <w:r w:rsidR="00231F4A">
        <w:rPr>
          <w:rFonts w:ascii="Times New Roman" w:hAnsi="Times New Roman" w:cs="Times New Roman"/>
          <w:b/>
          <w:bCs/>
        </w:rPr>
        <w:t>srpnja</w:t>
      </w:r>
      <w:r w:rsidRPr="003F4486">
        <w:rPr>
          <w:rFonts w:ascii="Times New Roman" w:hAnsi="Times New Roman" w:cs="Times New Roman"/>
          <w:b/>
          <w:bCs/>
        </w:rPr>
        <w:t xml:space="preserve"> 202</w:t>
      </w:r>
      <w:r w:rsidR="006B791D">
        <w:rPr>
          <w:rFonts w:ascii="Times New Roman" w:hAnsi="Times New Roman" w:cs="Times New Roman"/>
          <w:b/>
          <w:bCs/>
        </w:rPr>
        <w:t>6</w:t>
      </w:r>
      <w:r w:rsidRPr="003F4486">
        <w:rPr>
          <w:rFonts w:ascii="Times New Roman" w:hAnsi="Times New Roman" w:cs="Times New Roman"/>
          <w:b/>
          <w:bCs/>
        </w:rPr>
        <w:t>.</w:t>
      </w:r>
    </w:p>
    <w:p w14:paraId="0C7E6080" w14:textId="77777777" w:rsidR="00F06F75" w:rsidRPr="00EF6EB4" w:rsidRDefault="00F06F75" w:rsidP="00F06F75">
      <w:pPr>
        <w:spacing w:after="120"/>
        <w:rPr>
          <w:rFonts w:ascii="Times New Roman" w:hAnsi="Times New Roman" w:cs="Times New Roman"/>
        </w:rPr>
      </w:pPr>
    </w:p>
    <w:p w14:paraId="2F66F71D" w14:textId="77777777" w:rsidR="008147CF" w:rsidRPr="00EF6EB4" w:rsidRDefault="008147CF">
      <w:pPr>
        <w:rPr>
          <w:rFonts w:ascii="Times New Roman" w:hAnsi="Times New Roman" w:cs="Times New Roman"/>
        </w:rPr>
      </w:pPr>
    </w:p>
    <w:p w14:paraId="558589E1" w14:textId="602CB8F3" w:rsidR="00F50843" w:rsidRPr="00EF6EB4" w:rsidRDefault="00F50843">
      <w:pPr>
        <w:rPr>
          <w:rFonts w:ascii="Times New Roman" w:hAnsi="Times New Roman" w:cs="Times New Roman"/>
          <w:b/>
          <w:bCs/>
        </w:rPr>
      </w:pPr>
      <w:r w:rsidRPr="00EF6EB4">
        <w:rPr>
          <w:rFonts w:ascii="Times New Roman" w:hAnsi="Times New Roman" w:cs="Times New Roman"/>
        </w:rPr>
        <w:tab/>
      </w:r>
      <w:r w:rsidRPr="00EF6EB4">
        <w:rPr>
          <w:rFonts w:ascii="Times New Roman" w:hAnsi="Times New Roman" w:cs="Times New Roman"/>
        </w:rPr>
        <w:tab/>
      </w:r>
      <w:r w:rsidRPr="00EF6EB4">
        <w:rPr>
          <w:rFonts w:ascii="Times New Roman" w:hAnsi="Times New Roman" w:cs="Times New Roman"/>
        </w:rPr>
        <w:tab/>
      </w:r>
      <w:r w:rsidRPr="00EF6EB4">
        <w:rPr>
          <w:rFonts w:ascii="Times New Roman" w:hAnsi="Times New Roman" w:cs="Times New Roman"/>
        </w:rPr>
        <w:tab/>
      </w:r>
      <w:r w:rsidRPr="00EF6EB4">
        <w:rPr>
          <w:rFonts w:ascii="Times New Roman" w:hAnsi="Times New Roman" w:cs="Times New Roman"/>
        </w:rPr>
        <w:tab/>
      </w:r>
      <w:r w:rsidRPr="00EF6EB4">
        <w:rPr>
          <w:rFonts w:ascii="Times New Roman" w:hAnsi="Times New Roman" w:cs="Times New Roman"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="0020767C" w:rsidRPr="00EF6EB4">
        <w:rPr>
          <w:rFonts w:ascii="Times New Roman" w:hAnsi="Times New Roman" w:cs="Times New Roman"/>
          <w:b/>
          <w:bCs/>
        </w:rPr>
        <w:t xml:space="preserve">   </w:t>
      </w:r>
      <w:r w:rsidR="00BC1A07" w:rsidRPr="00EF6EB4">
        <w:rPr>
          <w:rFonts w:ascii="Times New Roman" w:hAnsi="Times New Roman" w:cs="Times New Roman"/>
          <w:b/>
          <w:bCs/>
        </w:rPr>
        <w:tab/>
      </w:r>
      <w:r w:rsidR="00BB0132">
        <w:rPr>
          <w:rFonts w:ascii="Times New Roman" w:hAnsi="Times New Roman" w:cs="Times New Roman"/>
          <w:b/>
          <w:bCs/>
        </w:rPr>
        <w:t xml:space="preserve">     </w:t>
      </w:r>
      <w:r w:rsidR="006D79F1" w:rsidRPr="00EF6EB4">
        <w:rPr>
          <w:rFonts w:ascii="Times New Roman" w:hAnsi="Times New Roman" w:cs="Times New Roman"/>
          <w:b/>
          <w:bCs/>
        </w:rPr>
        <w:t xml:space="preserve"> </w:t>
      </w:r>
      <w:r w:rsidRPr="00EF6EB4">
        <w:rPr>
          <w:rFonts w:ascii="Times New Roman" w:hAnsi="Times New Roman" w:cs="Times New Roman"/>
          <w:b/>
          <w:bCs/>
        </w:rPr>
        <w:t>RAVNATELJIC</w:t>
      </w:r>
      <w:r w:rsidR="00BC1A07" w:rsidRPr="00EF6EB4">
        <w:rPr>
          <w:rFonts w:ascii="Times New Roman" w:hAnsi="Times New Roman" w:cs="Times New Roman"/>
          <w:b/>
          <w:bCs/>
        </w:rPr>
        <w:t>A</w:t>
      </w:r>
    </w:p>
    <w:p w14:paraId="72B13331" w14:textId="77777777" w:rsidR="00BE33CC" w:rsidRPr="00EF6EB4" w:rsidRDefault="00BE33CC">
      <w:pPr>
        <w:rPr>
          <w:rFonts w:ascii="Times New Roman" w:hAnsi="Times New Roman" w:cs="Times New Roman"/>
          <w:b/>
          <w:bCs/>
        </w:rPr>
      </w:pPr>
    </w:p>
    <w:p w14:paraId="6E967D07" w14:textId="26CA6196" w:rsidR="00C437BF" w:rsidRPr="00EF6EB4" w:rsidRDefault="00F50843" w:rsidP="00BE33CC">
      <w:pPr>
        <w:rPr>
          <w:rFonts w:ascii="Times New Roman" w:hAnsi="Times New Roman" w:cs="Times New Roman"/>
          <w:b/>
          <w:bCs/>
        </w:rPr>
      </w:pPr>
      <w:r w:rsidRPr="00EF6EB4">
        <w:rPr>
          <w:rFonts w:ascii="Times New Roman" w:hAnsi="Times New Roman" w:cs="Times New Roman"/>
          <w:b/>
          <w:bCs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="00846604" w:rsidRPr="00EF6EB4">
        <w:rPr>
          <w:rFonts w:ascii="Times New Roman" w:hAnsi="Times New Roman" w:cs="Times New Roman"/>
          <w:b/>
          <w:bCs/>
        </w:rPr>
        <w:t xml:space="preserve">     </w:t>
      </w:r>
      <w:r w:rsidR="00BC1A07" w:rsidRPr="00EF6EB4">
        <w:rPr>
          <w:rFonts w:ascii="Times New Roman" w:hAnsi="Times New Roman" w:cs="Times New Roman"/>
          <w:b/>
          <w:bCs/>
        </w:rPr>
        <w:t xml:space="preserve">  </w:t>
      </w:r>
      <w:r w:rsidR="00B4395F" w:rsidRPr="00EF6EB4">
        <w:rPr>
          <w:rFonts w:ascii="Times New Roman" w:hAnsi="Times New Roman" w:cs="Times New Roman"/>
          <w:b/>
          <w:bCs/>
        </w:rPr>
        <w:t xml:space="preserve"> </w:t>
      </w:r>
      <w:r w:rsidR="00BC1A07" w:rsidRPr="00EF6EB4">
        <w:rPr>
          <w:rFonts w:ascii="Times New Roman" w:hAnsi="Times New Roman" w:cs="Times New Roman"/>
          <w:b/>
          <w:bCs/>
        </w:rPr>
        <w:t xml:space="preserve">Zdenka </w:t>
      </w:r>
      <w:proofErr w:type="spellStart"/>
      <w:r w:rsidR="00BC1A07" w:rsidRPr="00EF6EB4">
        <w:rPr>
          <w:rFonts w:ascii="Times New Roman" w:hAnsi="Times New Roman" w:cs="Times New Roman"/>
          <w:b/>
          <w:bCs/>
        </w:rPr>
        <w:t>Jerkin</w:t>
      </w:r>
      <w:proofErr w:type="spellEnd"/>
      <w:r w:rsidR="00165D9D">
        <w:rPr>
          <w:rFonts w:ascii="Times New Roman" w:hAnsi="Times New Roman" w:cs="Times New Roman"/>
          <w:b/>
          <w:bCs/>
        </w:rPr>
        <w:t>, mag.praesc.</w:t>
      </w:r>
      <w:proofErr w:type="spellStart"/>
      <w:r w:rsidR="00165D9D">
        <w:rPr>
          <w:rFonts w:ascii="Times New Roman" w:hAnsi="Times New Roman" w:cs="Times New Roman"/>
          <w:b/>
          <w:bCs/>
        </w:rPr>
        <w:t>educ</w:t>
      </w:r>
      <w:proofErr w:type="spellEnd"/>
      <w:r w:rsidR="00165D9D">
        <w:rPr>
          <w:rFonts w:ascii="Times New Roman" w:hAnsi="Times New Roman" w:cs="Times New Roman"/>
          <w:b/>
          <w:bCs/>
        </w:rPr>
        <w:t>.</w:t>
      </w:r>
      <w:r w:rsidR="00662D9B">
        <w:rPr>
          <w:rFonts w:ascii="Times New Roman" w:hAnsi="Times New Roman" w:cs="Times New Roman"/>
          <w:b/>
          <w:bCs/>
        </w:rPr>
        <w:t>,v.r.</w:t>
      </w:r>
      <w:r w:rsidR="00BC1A07" w:rsidRPr="00EF6EB4">
        <w:rPr>
          <w:rFonts w:ascii="Times New Roman" w:hAnsi="Times New Roman" w:cs="Times New Roman"/>
          <w:b/>
          <w:bCs/>
        </w:rPr>
        <w:t xml:space="preserve"> </w:t>
      </w:r>
      <w:r w:rsidR="00DA09E8" w:rsidRPr="00EF6EB4">
        <w:rPr>
          <w:rFonts w:ascii="Times New Roman" w:hAnsi="Times New Roman" w:cs="Times New Roman"/>
        </w:rPr>
        <w:tab/>
      </w:r>
    </w:p>
    <w:sectPr w:rsidR="00C437BF" w:rsidRPr="00EF6EB4" w:rsidSect="00284DA5">
      <w:headerReference w:type="default" r:id="rId7"/>
      <w:footerReference w:type="default" r:id="rId8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1BDB0" w14:textId="77777777" w:rsidR="000717ED" w:rsidRDefault="000717ED" w:rsidP="00616515">
      <w:pPr>
        <w:spacing w:after="0" w:line="240" w:lineRule="auto"/>
      </w:pPr>
      <w:r>
        <w:separator/>
      </w:r>
    </w:p>
  </w:endnote>
  <w:endnote w:type="continuationSeparator" w:id="0">
    <w:p w14:paraId="63330671" w14:textId="77777777" w:rsidR="000717ED" w:rsidRDefault="000717ED" w:rsidP="00616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88BF7" w14:textId="2D5100F5" w:rsidR="007A718B" w:rsidRPr="007A718B" w:rsidRDefault="007A718B">
    <w:pPr>
      <w:pStyle w:val="Podnoje"/>
      <w:rPr>
        <w:color w:val="385623" w:themeColor="accent6" w:themeShade="80"/>
        <w:sz w:val="18"/>
        <w:szCs w:val="18"/>
      </w:rPr>
    </w:pPr>
    <w:r w:rsidRPr="007A718B">
      <w:rPr>
        <w:rFonts w:cstheme="minorHAnsi"/>
        <w:color w:val="385623" w:themeColor="accent6" w:themeShade="80"/>
        <w:sz w:val="18"/>
        <w:szCs w:val="18"/>
      </w:rPr>
      <w:t>•</w:t>
    </w:r>
    <w:r w:rsidRPr="007A718B">
      <w:rPr>
        <w:color w:val="385623" w:themeColor="accent6" w:themeShade="80"/>
        <w:sz w:val="18"/>
        <w:szCs w:val="18"/>
      </w:rPr>
      <w:t xml:space="preserve">Dječji vrtić Maslina </w:t>
    </w:r>
    <w:r w:rsidRPr="007A718B">
      <w:rPr>
        <w:rFonts w:cstheme="minorHAnsi"/>
        <w:color w:val="385623" w:themeColor="accent6" w:themeShade="80"/>
        <w:sz w:val="18"/>
        <w:szCs w:val="18"/>
      </w:rPr>
      <w:t>• e-mail:</w:t>
    </w:r>
    <w:r w:rsidRPr="007A718B">
      <w:rPr>
        <w:color w:val="385623" w:themeColor="accent6" w:themeShade="80"/>
        <w:sz w:val="18"/>
        <w:szCs w:val="18"/>
      </w:rPr>
      <w:t xml:space="preserve">dvmaslina.tribunj@gmail.com </w:t>
    </w:r>
    <w:r w:rsidRPr="007A718B">
      <w:rPr>
        <w:rFonts w:cstheme="minorHAnsi"/>
        <w:color w:val="385623" w:themeColor="accent6" w:themeShade="80"/>
        <w:sz w:val="18"/>
        <w:szCs w:val="18"/>
      </w:rPr>
      <w:t xml:space="preserve">• </w:t>
    </w:r>
    <w:r w:rsidRPr="007A718B">
      <w:rPr>
        <w:color w:val="385623" w:themeColor="accent6" w:themeShade="80"/>
        <w:sz w:val="18"/>
        <w:szCs w:val="18"/>
      </w:rPr>
      <w:t>tel. 022/446145</w:t>
    </w:r>
    <w:r w:rsidRPr="007A718B">
      <w:rPr>
        <w:rFonts w:cstheme="minorHAnsi"/>
        <w:color w:val="385623" w:themeColor="accent6" w:themeShade="80"/>
        <w:sz w:val="18"/>
        <w:szCs w:val="18"/>
      </w:rPr>
      <w:t>•</w:t>
    </w:r>
    <w:r w:rsidRPr="007A718B">
      <w:rPr>
        <w:color w:val="385623" w:themeColor="accent6" w:themeShade="80"/>
        <w:sz w:val="18"/>
        <w:szCs w:val="18"/>
      </w:rPr>
      <w:t xml:space="preserve">IBAN: HR6423900011101223714 </w:t>
    </w:r>
    <w:r w:rsidRPr="007A718B">
      <w:rPr>
        <w:rFonts w:cstheme="minorHAnsi"/>
        <w:color w:val="385623" w:themeColor="accent6" w:themeShade="80"/>
        <w:sz w:val="18"/>
        <w:szCs w:val="18"/>
      </w:rPr>
      <w:t>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67721" w14:textId="77777777" w:rsidR="000717ED" w:rsidRDefault="000717ED" w:rsidP="00616515">
      <w:pPr>
        <w:spacing w:after="0" w:line="240" w:lineRule="auto"/>
      </w:pPr>
      <w:r>
        <w:separator/>
      </w:r>
    </w:p>
  </w:footnote>
  <w:footnote w:type="continuationSeparator" w:id="0">
    <w:p w14:paraId="3BFA8357" w14:textId="77777777" w:rsidR="000717ED" w:rsidRDefault="000717ED" w:rsidP="00616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307E" w14:textId="110AAF0F" w:rsidR="00616515" w:rsidRPr="00616515" w:rsidRDefault="00616515" w:rsidP="00616515">
    <w:pPr>
      <w:pStyle w:val="Zaglavlje"/>
      <w:jc w:val="both"/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616515">
      <w:rPr>
        <w:b/>
        <w:bCs/>
        <w:noProof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0" behindDoc="1" locked="0" layoutInCell="1" allowOverlap="1" wp14:anchorId="770BACA0" wp14:editId="5F579A7E">
          <wp:simplePos x="0" y="0"/>
          <wp:positionH relativeFrom="column">
            <wp:posOffset>4196080</wp:posOffset>
          </wp:positionH>
          <wp:positionV relativeFrom="paragraph">
            <wp:posOffset>-535305</wp:posOffset>
          </wp:positionV>
          <wp:extent cx="1743075" cy="1419225"/>
          <wp:effectExtent l="0" t="0" r="9525" b="9525"/>
          <wp:wrapNone/>
          <wp:docPr id="19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41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16515"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Dječji vrtić  MASLINA </w:t>
    </w:r>
  </w:p>
  <w:p w14:paraId="2C012FE3" w14:textId="3AACC4E7" w:rsidR="00616515" w:rsidRPr="00616515" w:rsidRDefault="00616515" w:rsidP="00616515">
    <w:pPr>
      <w:pStyle w:val="Zaglavlje"/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616515"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Vladimira Nazora 6</w:t>
    </w:r>
  </w:p>
  <w:p w14:paraId="4496D056" w14:textId="523EBE39" w:rsidR="00616515" w:rsidRPr="00616515" w:rsidRDefault="00616515" w:rsidP="00616515">
    <w:pPr>
      <w:pStyle w:val="Zaglavlje"/>
      <w:tabs>
        <w:tab w:val="clear" w:pos="4536"/>
        <w:tab w:val="clear" w:pos="9072"/>
        <w:tab w:val="left" w:pos="7755"/>
      </w:tabs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616515"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22212 TRIBUNJ</w:t>
    </w:r>
    <w:r w:rsidRPr="00616515"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ab/>
    </w:r>
  </w:p>
  <w:p w14:paraId="20D9C7AF" w14:textId="604DCEAB" w:rsidR="00616515" w:rsidRPr="00616515" w:rsidRDefault="00616515" w:rsidP="00616515">
    <w:pPr>
      <w:pStyle w:val="Zaglavlje"/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616515"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OIB.02251957671</w:t>
    </w:r>
  </w:p>
  <w:p w14:paraId="27A39F8A" w14:textId="4E36E587" w:rsidR="00616515" w:rsidRDefault="00616515" w:rsidP="00616515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2F12"/>
    <w:multiLevelType w:val="hybridMultilevel"/>
    <w:tmpl w:val="74100EA0"/>
    <w:lvl w:ilvl="0" w:tplc="C256D66C">
      <w:numFmt w:val="bullet"/>
      <w:lvlText w:val="-"/>
      <w:lvlJc w:val="left"/>
      <w:pPr>
        <w:ind w:left="135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92C6E8D"/>
    <w:multiLevelType w:val="hybridMultilevel"/>
    <w:tmpl w:val="DE923D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72EE6"/>
    <w:multiLevelType w:val="hybridMultilevel"/>
    <w:tmpl w:val="F38E30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36BEC"/>
    <w:multiLevelType w:val="hybridMultilevel"/>
    <w:tmpl w:val="0AB2A5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74434"/>
    <w:multiLevelType w:val="hybridMultilevel"/>
    <w:tmpl w:val="66BA5A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B0363"/>
    <w:multiLevelType w:val="hybridMultilevel"/>
    <w:tmpl w:val="073CD9E6"/>
    <w:lvl w:ilvl="0" w:tplc="E65E570A">
      <w:start w:val="1"/>
      <w:numFmt w:val="decimal"/>
      <w:lvlText w:val="%1."/>
      <w:lvlJc w:val="left"/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E4963"/>
    <w:multiLevelType w:val="hybridMultilevel"/>
    <w:tmpl w:val="5EF695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26F6E"/>
    <w:multiLevelType w:val="hybridMultilevel"/>
    <w:tmpl w:val="3C1428CA"/>
    <w:lvl w:ilvl="0" w:tplc="FFFFFFFF">
      <w:start w:val="1"/>
      <w:numFmt w:val="decimal"/>
      <w:lvlText w:val="%1."/>
      <w:lvlJc w:val="left"/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A72A54"/>
    <w:multiLevelType w:val="hybridMultilevel"/>
    <w:tmpl w:val="073CD9E6"/>
    <w:lvl w:ilvl="0" w:tplc="FFFFFFFF">
      <w:start w:val="1"/>
      <w:numFmt w:val="decimal"/>
      <w:lvlText w:val="%1."/>
      <w:lvlJc w:val="left"/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C5CD9"/>
    <w:multiLevelType w:val="hybridMultilevel"/>
    <w:tmpl w:val="073CD9E6"/>
    <w:lvl w:ilvl="0" w:tplc="FFFFFFFF">
      <w:start w:val="1"/>
      <w:numFmt w:val="decimal"/>
      <w:lvlText w:val="%1."/>
      <w:lvlJc w:val="left"/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5087E"/>
    <w:multiLevelType w:val="hybridMultilevel"/>
    <w:tmpl w:val="4CB8BBA0"/>
    <w:lvl w:ilvl="0" w:tplc="041A0001">
      <w:start w:val="1"/>
      <w:numFmt w:val="bullet"/>
      <w:lvlText w:val=""/>
      <w:lvlJc w:val="left"/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77167"/>
    <w:multiLevelType w:val="hybridMultilevel"/>
    <w:tmpl w:val="B838D0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C785C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45C67DD"/>
    <w:multiLevelType w:val="singleLevel"/>
    <w:tmpl w:val="DE8EB08C"/>
    <w:lvl w:ilvl="0">
      <w:start w:val="1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num w:numId="1" w16cid:durableId="95833310">
    <w:abstractNumId w:val="0"/>
  </w:num>
  <w:num w:numId="2" w16cid:durableId="1605724151">
    <w:abstractNumId w:val="2"/>
  </w:num>
  <w:num w:numId="3" w16cid:durableId="657685590">
    <w:abstractNumId w:val="13"/>
  </w:num>
  <w:num w:numId="4" w16cid:durableId="1277256174">
    <w:abstractNumId w:val="12"/>
  </w:num>
  <w:num w:numId="5" w16cid:durableId="844444529">
    <w:abstractNumId w:val="5"/>
  </w:num>
  <w:num w:numId="6" w16cid:durableId="16082468">
    <w:abstractNumId w:val="10"/>
  </w:num>
  <w:num w:numId="7" w16cid:durableId="2076853987">
    <w:abstractNumId w:val="3"/>
  </w:num>
  <w:num w:numId="8" w16cid:durableId="1579248622">
    <w:abstractNumId w:val="11"/>
  </w:num>
  <w:num w:numId="9" w16cid:durableId="2003845828">
    <w:abstractNumId w:val="4"/>
  </w:num>
  <w:num w:numId="10" w16cid:durableId="1464233652">
    <w:abstractNumId w:val="6"/>
  </w:num>
  <w:num w:numId="11" w16cid:durableId="924996064">
    <w:abstractNumId w:val="1"/>
  </w:num>
  <w:num w:numId="12" w16cid:durableId="158497426">
    <w:abstractNumId w:val="8"/>
  </w:num>
  <w:num w:numId="13" w16cid:durableId="1711346467">
    <w:abstractNumId w:val="7"/>
  </w:num>
  <w:num w:numId="14" w16cid:durableId="12455347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86"/>
    <w:rsid w:val="000050EF"/>
    <w:rsid w:val="000165DA"/>
    <w:rsid w:val="000227C8"/>
    <w:rsid w:val="000605C7"/>
    <w:rsid w:val="000717ED"/>
    <w:rsid w:val="00085DB1"/>
    <w:rsid w:val="000902AA"/>
    <w:rsid w:val="000B1933"/>
    <w:rsid w:val="000B7B94"/>
    <w:rsid w:val="000F187F"/>
    <w:rsid w:val="00131603"/>
    <w:rsid w:val="0013170C"/>
    <w:rsid w:val="001325AF"/>
    <w:rsid w:val="00154314"/>
    <w:rsid w:val="00165D9D"/>
    <w:rsid w:val="00177B5C"/>
    <w:rsid w:val="001865E1"/>
    <w:rsid w:val="001A137E"/>
    <w:rsid w:val="001B0B36"/>
    <w:rsid w:val="001C64A7"/>
    <w:rsid w:val="0020767C"/>
    <w:rsid w:val="002247CD"/>
    <w:rsid w:val="00231F4A"/>
    <w:rsid w:val="00233804"/>
    <w:rsid w:val="00233FCE"/>
    <w:rsid w:val="002439B7"/>
    <w:rsid w:val="00243FC2"/>
    <w:rsid w:val="00257293"/>
    <w:rsid w:val="002670F8"/>
    <w:rsid w:val="00284DA5"/>
    <w:rsid w:val="0029285B"/>
    <w:rsid w:val="002B1CEA"/>
    <w:rsid w:val="002B5065"/>
    <w:rsid w:val="002D0380"/>
    <w:rsid w:val="002F36E4"/>
    <w:rsid w:val="00301785"/>
    <w:rsid w:val="00304B98"/>
    <w:rsid w:val="00313F8E"/>
    <w:rsid w:val="0033681D"/>
    <w:rsid w:val="0034098C"/>
    <w:rsid w:val="003502E3"/>
    <w:rsid w:val="00367B05"/>
    <w:rsid w:val="00370314"/>
    <w:rsid w:val="003A2506"/>
    <w:rsid w:val="003A546B"/>
    <w:rsid w:val="003C59A8"/>
    <w:rsid w:val="003D769E"/>
    <w:rsid w:val="003E2F2A"/>
    <w:rsid w:val="003E5142"/>
    <w:rsid w:val="003F4486"/>
    <w:rsid w:val="003F760C"/>
    <w:rsid w:val="0040729B"/>
    <w:rsid w:val="00411523"/>
    <w:rsid w:val="00427D4D"/>
    <w:rsid w:val="00436B59"/>
    <w:rsid w:val="00437491"/>
    <w:rsid w:val="00440DDC"/>
    <w:rsid w:val="0044611C"/>
    <w:rsid w:val="004461CD"/>
    <w:rsid w:val="00456B04"/>
    <w:rsid w:val="004620F7"/>
    <w:rsid w:val="0046734B"/>
    <w:rsid w:val="00474870"/>
    <w:rsid w:val="00474AB1"/>
    <w:rsid w:val="00476B5C"/>
    <w:rsid w:val="00480503"/>
    <w:rsid w:val="00484304"/>
    <w:rsid w:val="0049093F"/>
    <w:rsid w:val="00496046"/>
    <w:rsid w:val="004A59CB"/>
    <w:rsid w:val="004A66D6"/>
    <w:rsid w:val="004A697D"/>
    <w:rsid w:val="004C03CA"/>
    <w:rsid w:val="004C1A83"/>
    <w:rsid w:val="005127FD"/>
    <w:rsid w:val="00512A19"/>
    <w:rsid w:val="0052627E"/>
    <w:rsid w:val="005318CC"/>
    <w:rsid w:val="00532A4B"/>
    <w:rsid w:val="005518D4"/>
    <w:rsid w:val="00564935"/>
    <w:rsid w:val="0057109C"/>
    <w:rsid w:val="005725F5"/>
    <w:rsid w:val="005B7569"/>
    <w:rsid w:val="005C2C08"/>
    <w:rsid w:val="005D64EA"/>
    <w:rsid w:val="005E1D6D"/>
    <w:rsid w:val="005E2AA0"/>
    <w:rsid w:val="005E2B04"/>
    <w:rsid w:val="005E389B"/>
    <w:rsid w:val="005E5C85"/>
    <w:rsid w:val="005E76CC"/>
    <w:rsid w:val="005E774E"/>
    <w:rsid w:val="005F14F5"/>
    <w:rsid w:val="005F17D4"/>
    <w:rsid w:val="00612AF5"/>
    <w:rsid w:val="00616515"/>
    <w:rsid w:val="00617E46"/>
    <w:rsid w:val="0063247B"/>
    <w:rsid w:val="00640B11"/>
    <w:rsid w:val="006460E3"/>
    <w:rsid w:val="00662D9B"/>
    <w:rsid w:val="006925B2"/>
    <w:rsid w:val="006A668D"/>
    <w:rsid w:val="006B3B42"/>
    <w:rsid w:val="006B5BD0"/>
    <w:rsid w:val="006B791D"/>
    <w:rsid w:val="006D42A3"/>
    <w:rsid w:val="006D79F1"/>
    <w:rsid w:val="006E1A43"/>
    <w:rsid w:val="006E387E"/>
    <w:rsid w:val="006E7DC6"/>
    <w:rsid w:val="00702B97"/>
    <w:rsid w:val="00703883"/>
    <w:rsid w:val="00753A68"/>
    <w:rsid w:val="00770AE8"/>
    <w:rsid w:val="007711B1"/>
    <w:rsid w:val="007766FA"/>
    <w:rsid w:val="007A3942"/>
    <w:rsid w:val="007A718B"/>
    <w:rsid w:val="007C00BD"/>
    <w:rsid w:val="007C0C73"/>
    <w:rsid w:val="007C283B"/>
    <w:rsid w:val="007F5E67"/>
    <w:rsid w:val="007F6816"/>
    <w:rsid w:val="00803431"/>
    <w:rsid w:val="00804E8B"/>
    <w:rsid w:val="00811E51"/>
    <w:rsid w:val="008147CF"/>
    <w:rsid w:val="00827D9D"/>
    <w:rsid w:val="00841153"/>
    <w:rsid w:val="00846604"/>
    <w:rsid w:val="00882390"/>
    <w:rsid w:val="00892A54"/>
    <w:rsid w:val="0089436E"/>
    <w:rsid w:val="008A5BDB"/>
    <w:rsid w:val="008C3186"/>
    <w:rsid w:val="008E453B"/>
    <w:rsid w:val="0091193E"/>
    <w:rsid w:val="00916873"/>
    <w:rsid w:val="009314DC"/>
    <w:rsid w:val="00941894"/>
    <w:rsid w:val="00956119"/>
    <w:rsid w:val="00956EF2"/>
    <w:rsid w:val="00957765"/>
    <w:rsid w:val="009748F6"/>
    <w:rsid w:val="00993916"/>
    <w:rsid w:val="009A07BC"/>
    <w:rsid w:val="009B7713"/>
    <w:rsid w:val="009C27D1"/>
    <w:rsid w:val="009C6B86"/>
    <w:rsid w:val="00A05824"/>
    <w:rsid w:val="00A42BEA"/>
    <w:rsid w:val="00A6096D"/>
    <w:rsid w:val="00A62C64"/>
    <w:rsid w:val="00A655F6"/>
    <w:rsid w:val="00A7520E"/>
    <w:rsid w:val="00A82530"/>
    <w:rsid w:val="00AA0119"/>
    <w:rsid w:val="00AA2229"/>
    <w:rsid w:val="00AD0C85"/>
    <w:rsid w:val="00AD2637"/>
    <w:rsid w:val="00AE17EB"/>
    <w:rsid w:val="00AE22EA"/>
    <w:rsid w:val="00AF3340"/>
    <w:rsid w:val="00B35F6A"/>
    <w:rsid w:val="00B4395F"/>
    <w:rsid w:val="00B45EA1"/>
    <w:rsid w:val="00B71034"/>
    <w:rsid w:val="00B73101"/>
    <w:rsid w:val="00B913C3"/>
    <w:rsid w:val="00BA2E58"/>
    <w:rsid w:val="00BA37D7"/>
    <w:rsid w:val="00BA45C2"/>
    <w:rsid w:val="00BB0106"/>
    <w:rsid w:val="00BB0132"/>
    <w:rsid w:val="00BB0B3D"/>
    <w:rsid w:val="00BB1851"/>
    <w:rsid w:val="00BB53D6"/>
    <w:rsid w:val="00BB5EA8"/>
    <w:rsid w:val="00BC1A07"/>
    <w:rsid w:val="00BC3C8D"/>
    <w:rsid w:val="00BD153A"/>
    <w:rsid w:val="00BE33CC"/>
    <w:rsid w:val="00BF126F"/>
    <w:rsid w:val="00C11D8C"/>
    <w:rsid w:val="00C2217D"/>
    <w:rsid w:val="00C437BF"/>
    <w:rsid w:val="00C443C6"/>
    <w:rsid w:val="00C52253"/>
    <w:rsid w:val="00C60620"/>
    <w:rsid w:val="00C638EE"/>
    <w:rsid w:val="00C63F56"/>
    <w:rsid w:val="00C711FE"/>
    <w:rsid w:val="00CA3C1B"/>
    <w:rsid w:val="00CA47A1"/>
    <w:rsid w:val="00CB1E59"/>
    <w:rsid w:val="00CB3BC2"/>
    <w:rsid w:val="00CB4E98"/>
    <w:rsid w:val="00CD1717"/>
    <w:rsid w:val="00CE2FB2"/>
    <w:rsid w:val="00CE36AF"/>
    <w:rsid w:val="00CF605C"/>
    <w:rsid w:val="00D00796"/>
    <w:rsid w:val="00D01BBE"/>
    <w:rsid w:val="00D03BCD"/>
    <w:rsid w:val="00D12172"/>
    <w:rsid w:val="00D33B3E"/>
    <w:rsid w:val="00D47477"/>
    <w:rsid w:val="00D67392"/>
    <w:rsid w:val="00D8447C"/>
    <w:rsid w:val="00D85CE1"/>
    <w:rsid w:val="00D91B00"/>
    <w:rsid w:val="00D966AE"/>
    <w:rsid w:val="00DA09E8"/>
    <w:rsid w:val="00DB41CB"/>
    <w:rsid w:val="00DF5A1D"/>
    <w:rsid w:val="00E0329E"/>
    <w:rsid w:val="00E06756"/>
    <w:rsid w:val="00E160F7"/>
    <w:rsid w:val="00E26BC0"/>
    <w:rsid w:val="00E53CCB"/>
    <w:rsid w:val="00E6281D"/>
    <w:rsid w:val="00E747EB"/>
    <w:rsid w:val="00E750B1"/>
    <w:rsid w:val="00E77005"/>
    <w:rsid w:val="00E83262"/>
    <w:rsid w:val="00E839EC"/>
    <w:rsid w:val="00E83A3E"/>
    <w:rsid w:val="00E90A6A"/>
    <w:rsid w:val="00E91F87"/>
    <w:rsid w:val="00EB18C7"/>
    <w:rsid w:val="00EC200B"/>
    <w:rsid w:val="00EC5A7C"/>
    <w:rsid w:val="00EF0DF6"/>
    <w:rsid w:val="00EF6EB4"/>
    <w:rsid w:val="00EF78EF"/>
    <w:rsid w:val="00F06F75"/>
    <w:rsid w:val="00F135DA"/>
    <w:rsid w:val="00F41212"/>
    <w:rsid w:val="00F47AA9"/>
    <w:rsid w:val="00F50843"/>
    <w:rsid w:val="00F53955"/>
    <w:rsid w:val="00F56E28"/>
    <w:rsid w:val="00F601A7"/>
    <w:rsid w:val="00F76D26"/>
    <w:rsid w:val="00F9008A"/>
    <w:rsid w:val="00FA4BCF"/>
    <w:rsid w:val="00FC290A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6580B"/>
  <w15:docId w15:val="{57C11CF1-6B65-420F-BA69-C5245948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1C64A7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1C64A7"/>
    <w:pPr>
      <w:keepNext/>
      <w:spacing w:after="0" w:line="240" w:lineRule="auto"/>
      <w:ind w:left="360"/>
      <w:outlineLvl w:val="2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6B86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616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6515"/>
  </w:style>
  <w:style w:type="paragraph" w:styleId="Podnoje">
    <w:name w:val="footer"/>
    <w:basedOn w:val="Normal"/>
    <w:link w:val="PodnojeChar"/>
    <w:uiPriority w:val="99"/>
    <w:unhideWhenUsed/>
    <w:rsid w:val="00616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6515"/>
  </w:style>
  <w:style w:type="table" w:styleId="Reetkatablice">
    <w:name w:val="Table Grid"/>
    <w:basedOn w:val="Obinatablica"/>
    <w:uiPriority w:val="39"/>
    <w:rsid w:val="00F53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rsid w:val="001C64A7"/>
    <w:rPr>
      <w:rFonts w:ascii="Arial" w:eastAsia="Times New Roman" w:hAnsi="Arial" w:cs="Times New Roman"/>
      <w:b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1C64A7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1C64A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1C64A7"/>
    <w:rPr>
      <w:rFonts w:ascii="Arial" w:eastAsia="Times New Roman" w:hAnsi="Arial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Smiljana Popov</dc:creator>
  <cp:keywords/>
  <dc:description/>
  <cp:lastModifiedBy>Zorica TribunjHR</cp:lastModifiedBy>
  <cp:revision>25</cp:revision>
  <cp:lastPrinted>2023-01-31T11:49:00Z</cp:lastPrinted>
  <dcterms:created xsi:type="dcterms:W3CDTF">2025-04-08T09:52:00Z</dcterms:created>
  <dcterms:modified xsi:type="dcterms:W3CDTF">2026-07-13T12:48:00Z</dcterms:modified>
</cp:coreProperties>
</file>